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00"/>
      </w:tblGrid>
      <w:tr w:rsidR="00F2601E" w:rsidRPr="002D7C3F" w14:paraId="7759097B" w14:textId="77777777" w:rsidTr="005D7403">
        <w:tc>
          <w:tcPr>
            <w:tcW w:w="9900" w:type="dxa"/>
            <w:tcBorders>
              <w:bottom w:val="single" w:sz="12" w:space="0" w:color="999999"/>
            </w:tcBorders>
            <w:shd w:val="clear" w:color="auto" w:fill="auto"/>
          </w:tcPr>
          <w:p w14:paraId="2A82CF57" w14:textId="77777777" w:rsidR="00B46581" w:rsidRPr="00D72385" w:rsidRDefault="000357B7" w:rsidP="00596FB3">
            <w:pPr>
              <w:spacing w:line="360" w:lineRule="auto"/>
              <w:jc w:val="center"/>
              <w:rPr>
                <w:b/>
                <w:sz w:val="32"/>
                <w:szCs w:val="32"/>
                <w:lang w:val="fr-FR"/>
              </w:rPr>
            </w:pPr>
            <w:r w:rsidRPr="000357B7">
              <w:rPr>
                <w:rFonts w:ascii="Arial Narrow" w:hAnsi="Arial Narrow"/>
                <w:b/>
                <w:sz w:val="32"/>
                <w:szCs w:val="32"/>
                <w:lang w:val="fr-FR"/>
              </w:rPr>
              <w:t>Feuille supplémentaire pour TD4 et TD5</w:t>
            </w:r>
            <w:r w:rsidRPr="00D72385">
              <w:rPr>
                <w:b/>
                <w:sz w:val="28"/>
                <w:szCs w:val="28"/>
                <w:lang w:val="fr-FR"/>
              </w:rPr>
              <w:br/>
            </w:r>
            <w:r w:rsidR="00596FB3">
              <w:rPr>
                <w:rFonts w:ascii="Arial Narrow" w:hAnsi="Arial Narrow"/>
                <w:sz w:val="20"/>
                <w:lang w:val="fr-FR"/>
              </w:rPr>
              <w:t>Dans</w:t>
            </w:r>
            <w:r w:rsidRPr="00DD5979">
              <w:rPr>
                <w:rFonts w:ascii="Arial Narrow" w:hAnsi="Arial Narrow"/>
                <w:sz w:val="20"/>
                <w:lang w:val="fr-FR"/>
              </w:rPr>
              <w:t xml:space="preserve"> ce formulaire, seuls sont traités les thèmes pour lesquels les feuilles de données techniques 4 / 5 renvoient à la feuille suppl.</w:t>
            </w:r>
          </w:p>
        </w:tc>
      </w:tr>
    </w:tbl>
    <w:p w14:paraId="2DCD9B76" w14:textId="77777777" w:rsidR="00973EFF" w:rsidRPr="00D72385" w:rsidRDefault="00973EFF" w:rsidP="002F3001">
      <w:pPr>
        <w:spacing w:before="120"/>
        <w:rPr>
          <w:rFonts w:ascii="Arial Narrow" w:hAnsi="Arial Narrow"/>
          <w:b/>
          <w:lang w:val="fr-FR"/>
        </w:rPr>
        <w:sectPr w:rsidR="00973EFF" w:rsidRPr="00D72385" w:rsidSect="00C94EF2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851" w:bottom="567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10031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5D7403" w:rsidRPr="002D7C3F" w14:paraId="61DA689E" w14:textId="77777777" w:rsidTr="00D72385">
        <w:tc>
          <w:tcPr>
            <w:tcW w:w="10031" w:type="dxa"/>
          </w:tcPr>
          <w:p w14:paraId="43D1C75F" w14:textId="77777777" w:rsidR="005D7403" w:rsidRPr="00B27639" w:rsidRDefault="000357B7" w:rsidP="00FC02F6">
            <w:pPr>
              <w:tabs>
                <w:tab w:val="left" w:pos="1656"/>
                <w:tab w:val="left" w:pos="2302"/>
                <w:tab w:val="left" w:pos="2869"/>
                <w:tab w:val="left" w:pos="3394"/>
                <w:tab w:val="left" w:pos="3935"/>
                <w:tab w:val="left" w:pos="4523"/>
              </w:tabs>
              <w:spacing w:before="120" w:after="120"/>
              <w:rPr>
                <w:spacing w:val="-12"/>
                <w:lang w:val="fr-FR"/>
              </w:rPr>
            </w:pPr>
            <w:r w:rsidRPr="00B27639">
              <w:rPr>
                <w:b/>
                <w:spacing w:val="-12"/>
                <w:lang w:val="fr-FR"/>
              </w:rPr>
              <w:t xml:space="preserve">Pour </w:t>
            </w:r>
            <w:r w:rsidR="00B27639" w:rsidRPr="00B27639">
              <w:rPr>
                <w:b/>
                <w:spacing w:val="-12"/>
                <w:lang w:val="fr-FR"/>
              </w:rPr>
              <w:t>chiff.</w:t>
            </w:r>
            <w:r w:rsidRPr="00B27639">
              <w:rPr>
                <w:b/>
                <w:spacing w:val="-12"/>
                <w:lang w:val="fr-FR"/>
              </w:rPr>
              <w:t xml:space="preserve"> 6 de la demande d’approbation des plans</w:t>
            </w:r>
            <w:r w:rsidR="00E762D3" w:rsidRPr="00B27639">
              <w:rPr>
                <w:b/>
                <w:spacing w:val="-12"/>
                <w:lang w:val="fr-FR"/>
              </w:rPr>
              <w:t xml:space="preserve"> </w:t>
            </w:r>
            <w:r w:rsidRPr="00B27639">
              <w:rPr>
                <w:b/>
                <w:spacing w:val="-12"/>
                <w:lang w:val="fr-FR"/>
              </w:rPr>
              <w:t>:</w:t>
            </w:r>
            <w:r w:rsidR="005D7403" w:rsidRPr="00B27639">
              <w:rPr>
                <w:b/>
                <w:spacing w:val="-12"/>
                <w:lang w:val="fr-FR"/>
              </w:rPr>
              <w:t xml:space="preserve"> </w:t>
            </w:r>
            <w:r w:rsidR="00E762D3" w:rsidRPr="00B27639">
              <w:rPr>
                <w:b/>
                <w:spacing w:val="-12"/>
                <w:lang w:val="fr-FR"/>
              </w:rPr>
              <w:t>s</w:t>
            </w:r>
            <w:r w:rsidR="00D72385" w:rsidRPr="00B27639">
              <w:rPr>
                <w:b/>
                <w:spacing w:val="-12"/>
                <w:lang w:val="fr-FR"/>
              </w:rPr>
              <w:t>écurité sismique</w:t>
            </w:r>
            <w:r w:rsidR="005D7403" w:rsidRPr="00B27639">
              <w:rPr>
                <w:rFonts w:cs="Arial"/>
                <w:b/>
                <w:spacing w:val="-12"/>
                <w:sz w:val="18"/>
                <w:szCs w:val="18"/>
                <w:lang w:val="fr-FR"/>
              </w:rPr>
              <w:t xml:space="preserve"> </w:t>
            </w:r>
            <w:r w:rsidR="005D7403" w:rsidRPr="00B27639">
              <w:rPr>
                <w:rFonts w:ascii="Arial Narrow" w:hAnsi="Arial Narrow"/>
                <w:spacing w:val="-12"/>
                <w:sz w:val="18"/>
                <w:szCs w:val="18"/>
                <w:lang w:val="fr-FR"/>
              </w:rPr>
              <w:t>(</w:t>
            </w:r>
            <w:r w:rsidR="00596FB3" w:rsidRPr="00B27639">
              <w:rPr>
                <w:rFonts w:ascii="Arial Narrow" w:hAnsi="Arial Narrow"/>
                <w:spacing w:val="-12"/>
                <w:sz w:val="18"/>
                <w:szCs w:val="18"/>
                <w:lang w:val="fr-FR"/>
              </w:rPr>
              <w:t xml:space="preserve">les références </w:t>
            </w:r>
            <w:r w:rsidR="00076F2D" w:rsidRPr="00B27639">
              <w:rPr>
                <w:rFonts w:ascii="Arial Narrow" w:hAnsi="Arial Narrow"/>
                <w:spacing w:val="-12"/>
                <w:sz w:val="18"/>
                <w:szCs w:val="18"/>
                <w:lang w:val="fr-FR"/>
              </w:rPr>
              <w:t>se rapport</w:t>
            </w:r>
            <w:r w:rsidR="00596FB3" w:rsidRPr="00B27639">
              <w:rPr>
                <w:rFonts w:ascii="Arial Narrow" w:hAnsi="Arial Narrow"/>
                <w:spacing w:val="-12"/>
                <w:sz w:val="18"/>
                <w:szCs w:val="18"/>
                <w:lang w:val="fr-FR"/>
              </w:rPr>
              <w:t>e</w:t>
            </w:r>
            <w:r w:rsidR="00076F2D" w:rsidRPr="00B27639">
              <w:rPr>
                <w:rFonts w:ascii="Arial Narrow" w:hAnsi="Arial Narrow"/>
                <w:spacing w:val="-12"/>
                <w:sz w:val="18"/>
                <w:szCs w:val="18"/>
                <w:lang w:val="fr-FR"/>
              </w:rPr>
              <w:t>nt à</w:t>
            </w:r>
            <w:r w:rsidR="00D72385" w:rsidRPr="00B27639">
              <w:rPr>
                <w:rFonts w:ascii="Arial Narrow" w:hAnsi="Arial Narrow"/>
                <w:spacing w:val="-12"/>
                <w:sz w:val="18"/>
                <w:szCs w:val="18"/>
                <w:lang w:val="fr-FR"/>
              </w:rPr>
              <w:t xml:space="preserve"> la directive </w:t>
            </w:r>
            <w:r w:rsidR="009806B8" w:rsidRPr="00B27639">
              <w:rPr>
                <w:rFonts w:ascii="Arial Narrow" w:hAnsi="Arial Narrow"/>
                <w:spacing w:val="-12"/>
                <w:sz w:val="18"/>
                <w:szCs w:val="18"/>
                <w:lang w:val="fr-FR"/>
              </w:rPr>
              <w:t>ESTI</w:t>
            </w:r>
            <w:r w:rsidR="005D7403" w:rsidRPr="00B27639">
              <w:rPr>
                <w:rFonts w:ascii="Arial Narrow" w:hAnsi="Arial Narrow"/>
                <w:spacing w:val="-12"/>
                <w:sz w:val="18"/>
                <w:szCs w:val="18"/>
                <w:lang w:val="fr-FR"/>
              </w:rPr>
              <w:t xml:space="preserve"> N</w:t>
            </w:r>
            <w:r w:rsidR="00D72385" w:rsidRPr="00B27639">
              <w:rPr>
                <w:rFonts w:ascii="Arial Narrow" w:hAnsi="Arial Narrow"/>
                <w:spacing w:val="-12"/>
                <w:sz w:val="18"/>
                <w:szCs w:val="18"/>
                <w:lang w:val="fr-FR"/>
              </w:rPr>
              <w:t>o</w:t>
            </w:r>
            <w:r w:rsidR="005D7403" w:rsidRPr="00B27639">
              <w:rPr>
                <w:rFonts w:ascii="Arial Narrow" w:hAnsi="Arial Narrow"/>
                <w:spacing w:val="-12"/>
                <w:sz w:val="18"/>
                <w:szCs w:val="18"/>
                <w:lang w:val="fr-FR"/>
              </w:rPr>
              <w:t>. 248)</w:t>
            </w:r>
          </w:p>
        </w:tc>
      </w:tr>
      <w:tr w:rsidR="005D7403" w:rsidRPr="002D7C3F" w14:paraId="6FB70348" w14:textId="77777777" w:rsidTr="00D72385">
        <w:tc>
          <w:tcPr>
            <w:tcW w:w="10031" w:type="dxa"/>
            <w:tcBorders>
              <w:bottom w:val="single" w:sz="4" w:space="0" w:color="auto"/>
            </w:tcBorders>
          </w:tcPr>
          <w:p w14:paraId="12EC5ED3" w14:textId="5FAC0F08" w:rsidR="005D7403" w:rsidRPr="00B27639" w:rsidRDefault="005D7403" w:rsidP="00FC02F6">
            <w:pPr>
              <w:tabs>
                <w:tab w:val="left" w:pos="1656"/>
                <w:tab w:val="left" w:pos="2302"/>
                <w:tab w:val="left" w:pos="2869"/>
                <w:tab w:val="left" w:pos="3394"/>
                <w:tab w:val="left" w:pos="3935"/>
                <w:tab w:val="left" w:pos="4523"/>
              </w:tabs>
              <w:spacing w:after="60"/>
              <w:rPr>
                <w:rFonts w:ascii="Arial Narrow" w:hAnsi="Arial Narrow"/>
                <w:color w:val="000000" w:themeColor="text1"/>
                <w:sz w:val="20"/>
                <w:lang w:val="fr-FR"/>
              </w:rPr>
            </w:pPr>
            <w:r w:rsidRPr="00B27639">
              <w:rPr>
                <w:rFonts w:ascii="Arial Narrow" w:hAnsi="Arial Narrow"/>
                <w:color w:val="000000" w:themeColor="text1"/>
                <w:sz w:val="20"/>
                <w:lang w:val="fr-FR"/>
              </w:rPr>
              <w:t>N</w:t>
            </w:r>
            <w:r w:rsidR="00D72385" w:rsidRPr="00B27639">
              <w:rPr>
                <w:rFonts w:ascii="Arial Narrow" w:hAnsi="Arial Narrow"/>
                <w:color w:val="000000" w:themeColor="text1"/>
                <w:sz w:val="20"/>
                <w:lang w:val="fr-FR"/>
              </w:rPr>
              <w:t>iveau</w:t>
            </w:r>
            <w:r w:rsidR="00A8273F" w:rsidRPr="00B27639">
              <w:rPr>
                <w:rFonts w:ascii="Arial Narrow" w:hAnsi="Arial Narrow"/>
                <w:color w:val="000000" w:themeColor="text1"/>
                <w:sz w:val="20"/>
                <w:lang w:val="fr-FR"/>
              </w:rPr>
              <w:t xml:space="preserve"> du réseau </w:t>
            </w:r>
            <w:r w:rsidR="00236BF1">
              <w:rPr>
                <w:rFonts w:ascii="Arial Narrow" w:hAnsi="Arial Narrow"/>
                <w:color w:val="000000" w:themeColor="text1"/>
                <w:sz w:val="20"/>
                <w:lang w:val="fr-FR"/>
              </w:rPr>
              <w:t xml:space="preserve">(N) </w:t>
            </w:r>
            <w:r w:rsidRPr="00B27639">
              <w:rPr>
                <w:rFonts w:ascii="Arial Narrow" w:hAnsi="Arial Narrow"/>
                <w:color w:val="000000" w:themeColor="text1"/>
                <w:sz w:val="20"/>
                <w:lang w:val="fr-FR"/>
              </w:rPr>
              <w:t>:</w:t>
            </w:r>
            <w:r w:rsidRPr="00B27639">
              <w:rPr>
                <w:rFonts w:ascii="Arial Narrow" w:hAnsi="Arial Narrow"/>
                <w:color w:val="000000" w:themeColor="text1"/>
                <w:sz w:val="20"/>
                <w:lang w:val="fr-FR"/>
              </w:rPr>
              <w:tab/>
            </w:r>
            <w:r w:rsidR="000357B7" w:rsidRPr="00B27639">
              <w:rPr>
                <w:rFonts w:ascii="Arial Narrow" w:hAnsi="Arial Narrow"/>
                <w:color w:val="000000" w:themeColor="text1"/>
                <w:sz w:val="20"/>
                <w:lang w:val="fr-FR"/>
              </w:rPr>
              <w:tab/>
            </w:r>
            <w:r w:rsidR="000357B7" w:rsidRPr="00B27639">
              <w:rPr>
                <w:rFonts w:ascii="Arial Narrow" w:hAnsi="Arial Narrow"/>
                <w:color w:val="000000" w:themeColor="text1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color w:val="000000" w:themeColor="text1"/>
                  <w:sz w:val="20"/>
                  <w:lang w:val="fr-CH"/>
                </w:rPr>
                <w:id w:val="165101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43D" w:rsidRPr="00B27639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lang w:val="fr-CH"/>
                  </w:rPr>
                  <w:t>☐</w:t>
                </w:r>
              </w:sdtContent>
            </w:sdt>
            <w:r w:rsidRPr="00B27639">
              <w:rPr>
                <w:rFonts w:ascii="Arial Narrow" w:hAnsi="Arial Narrow"/>
                <w:color w:val="000000" w:themeColor="text1"/>
                <w:sz w:val="20"/>
                <w:lang w:val="fr-FR"/>
              </w:rPr>
              <w:t xml:space="preserve"> 1 </w:t>
            </w:r>
            <w:r w:rsidRPr="00B27639">
              <w:rPr>
                <w:rFonts w:ascii="Arial Narrow" w:hAnsi="Arial Narrow"/>
                <w:color w:val="000000" w:themeColor="text1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color w:val="000000" w:themeColor="text1"/>
                  <w:sz w:val="20"/>
                  <w:lang w:val="fr-CH"/>
                </w:rPr>
                <w:id w:val="-73030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D85" w:rsidRPr="00B27639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lang w:val="fr-CH"/>
                  </w:rPr>
                  <w:t>☐</w:t>
                </w:r>
              </w:sdtContent>
            </w:sdt>
            <w:r w:rsidRPr="00B27639">
              <w:rPr>
                <w:rFonts w:ascii="Arial Narrow" w:hAnsi="Arial Narrow"/>
                <w:color w:val="000000" w:themeColor="text1"/>
                <w:sz w:val="20"/>
                <w:lang w:val="fr-FR"/>
              </w:rPr>
              <w:t xml:space="preserve"> 2 </w:t>
            </w:r>
            <w:r w:rsidRPr="00B27639">
              <w:rPr>
                <w:rFonts w:ascii="Arial Narrow" w:hAnsi="Arial Narrow"/>
                <w:color w:val="000000" w:themeColor="text1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color w:val="000000" w:themeColor="text1"/>
                  <w:sz w:val="20"/>
                  <w:lang w:val="fr-CH"/>
                </w:rPr>
                <w:id w:val="-8554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43D" w:rsidRPr="00B27639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lang w:val="fr-CH"/>
                  </w:rPr>
                  <w:t>☐</w:t>
                </w:r>
              </w:sdtContent>
            </w:sdt>
            <w:r w:rsidRPr="00B27639">
              <w:rPr>
                <w:rFonts w:ascii="Arial Narrow" w:hAnsi="Arial Narrow"/>
                <w:color w:val="000000" w:themeColor="text1"/>
                <w:sz w:val="20"/>
                <w:lang w:val="fr-FR"/>
              </w:rPr>
              <w:t xml:space="preserve"> 3</w:t>
            </w:r>
            <w:r w:rsidRPr="00B27639">
              <w:rPr>
                <w:rFonts w:ascii="Arial Narrow" w:hAnsi="Arial Narrow"/>
                <w:color w:val="000000" w:themeColor="text1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color w:val="000000" w:themeColor="text1"/>
                  <w:sz w:val="20"/>
                  <w:lang w:val="fr-CH"/>
                </w:rPr>
                <w:id w:val="111001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43D" w:rsidRPr="00B27639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lang w:val="fr-CH"/>
                  </w:rPr>
                  <w:t>☐</w:t>
                </w:r>
              </w:sdtContent>
            </w:sdt>
            <w:r w:rsidRPr="00B27639">
              <w:rPr>
                <w:rFonts w:ascii="Arial Narrow" w:hAnsi="Arial Narrow"/>
                <w:color w:val="000000" w:themeColor="text1"/>
                <w:sz w:val="20"/>
                <w:lang w:val="fr-FR"/>
              </w:rPr>
              <w:t xml:space="preserve"> 4 </w:t>
            </w:r>
            <w:r w:rsidRPr="00B27639">
              <w:rPr>
                <w:rFonts w:ascii="Arial Narrow" w:hAnsi="Arial Narrow"/>
                <w:color w:val="000000" w:themeColor="text1"/>
                <w:sz w:val="20"/>
                <w:lang w:val="fr-FR"/>
              </w:rPr>
              <w:tab/>
            </w:r>
            <w:r w:rsidR="00B3743D" w:rsidRPr="00B27639">
              <w:rPr>
                <w:rFonts w:ascii="Arial Narrow" w:hAnsi="Arial Narrow"/>
                <w:color w:val="000000" w:themeColor="text1"/>
                <w:sz w:val="20"/>
                <w:lang w:val="fr-FR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color w:val="000000" w:themeColor="text1"/>
                  <w:sz w:val="20"/>
                  <w:lang w:val="fr-CH"/>
                </w:rPr>
                <w:id w:val="2668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43D" w:rsidRPr="00B27639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lang w:val="fr-CH"/>
                  </w:rPr>
                  <w:t>☐</w:t>
                </w:r>
              </w:sdtContent>
            </w:sdt>
            <w:r w:rsidRPr="00B27639">
              <w:rPr>
                <w:rFonts w:ascii="Arial Narrow" w:hAnsi="Arial Narrow"/>
                <w:color w:val="000000" w:themeColor="text1"/>
                <w:sz w:val="20"/>
                <w:lang w:val="fr-FR"/>
              </w:rPr>
              <w:t xml:space="preserve"> 5 </w:t>
            </w:r>
            <w:r w:rsidRPr="00B27639">
              <w:rPr>
                <w:rFonts w:ascii="Arial Narrow" w:hAnsi="Arial Narrow"/>
                <w:color w:val="000000" w:themeColor="text1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color w:val="000000" w:themeColor="text1"/>
                  <w:sz w:val="20"/>
                  <w:lang w:val="fr-CH"/>
                </w:rPr>
                <w:id w:val="-59887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43D" w:rsidRPr="00B27639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lang w:val="fr-CH"/>
                  </w:rPr>
                  <w:t>☐</w:t>
                </w:r>
              </w:sdtContent>
            </w:sdt>
            <w:r w:rsidRPr="00B27639">
              <w:rPr>
                <w:rFonts w:ascii="Arial Narrow" w:hAnsi="Arial Narrow"/>
                <w:color w:val="000000" w:themeColor="text1"/>
                <w:sz w:val="20"/>
                <w:lang w:val="fr-FR"/>
              </w:rPr>
              <w:t xml:space="preserve"> 6</w:t>
            </w:r>
          </w:p>
          <w:p w14:paraId="10FE8DEF" w14:textId="3FBB3AEF" w:rsidR="00596FB3" w:rsidRPr="00B27639" w:rsidRDefault="00596FB3" w:rsidP="00596FB3">
            <w:pPr>
              <w:tabs>
                <w:tab w:val="left" w:pos="1656"/>
                <w:tab w:val="left" w:pos="4525"/>
                <w:tab w:val="left" w:pos="5399"/>
              </w:tabs>
              <w:spacing w:after="60"/>
              <w:rPr>
                <w:rFonts w:ascii="Arial Narrow" w:hAnsi="Arial Narrow"/>
                <w:color w:val="000000" w:themeColor="text1"/>
                <w:sz w:val="20"/>
                <w:lang w:val="fr-CH"/>
              </w:rPr>
            </w:pPr>
            <w:r w:rsidRPr="00B27639">
              <w:rPr>
                <w:rFonts w:ascii="Arial Narrow" w:hAnsi="Arial Narrow"/>
                <w:color w:val="000000" w:themeColor="text1"/>
                <w:sz w:val="20"/>
                <w:lang w:val="fr-FR"/>
              </w:rPr>
              <w:t xml:space="preserve">Transfo avec tension </w:t>
            </w:r>
            <w:r w:rsidRPr="00B27639">
              <w:rPr>
                <w:rFonts w:ascii="Arial Narrow" w:hAnsi="Arial Narrow" w:cs="Arial"/>
                <w:color w:val="000000" w:themeColor="text1"/>
                <w:sz w:val="20"/>
                <w:lang w:val="fr-FR"/>
              </w:rPr>
              <w:t>≥</w:t>
            </w:r>
            <w:r w:rsidRPr="00B27639">
              <w:rPr>
                <w:rFonts w:ascii="Arial Narrow" w:hAnsi="Arial Narrow"/>
                <w:color w:val="000000" w:themeColor="text1"/>
                <w:sz w:val="20"/>
                <w:lang w:val="fr-FR"/>
              </w:rPr>
              <w:t xml:space="preserve"> </w:t>
            </w:r>
            <w:r w:rsidR="00236BF1">
              <w:rPr>
                <w:rFonts w:ascii="Arial Narrow" w:hAnsi="Arial Narrow"/>
                <w:color w:val="000000" w:themeColor="text1"/>
                <w:sz w:val="20"/>
                <w:lang w:val="fr-FR"/>
              </w:rPr>
              <w:t>36</w:t>
            </w:r>
            <w:r w:rsidRPr="00B27639">
              <w:rPr>
                <w:rFonts w:ascii="Arial Narrow" w:hAnsi="Arial Narrow"/>
                <w:color w:val="000000" w:themeColor="text1"/>
                <w:sz w:val="20"/>
                <w:lang w:val="fr-FR"/>
              </w:rPr>
              <w:t xml:space="preserve"> kV et puissance &gt; 2,5 MVA</w:t>
            </w:r>
            <w:r w:rsidRPr="00B27639">
              <w:rPr>
                <w:rFonts w:ascii="Arial Narrow" w:hAnsi="Arial Narrow"/>
                <w:color w:val="000000" w:themeColor="text1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color w:val="000000" w:themeColor="text1"/>
                  <w:sz w:val="20"/>
                  <w:lang w:val="fr-FR"/>
                </w:rPr>
                <w:id w:val="-196896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639" w:rsidRPr="00B27639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lang w:val="fr-FR"/>
                  </w:rPr>
                  <w:t>☐</w:t>
                </w:r>
              </w:sdtContent>
            </w:sdt>
            <w:r w:rsidRPr="00B27639">
              <w:rPr>
                <w:rFonts w:ascii="Arial Narrow" w:hAnsi="Arial Narrow"/>
                <w:color w:val="000000" w:themeColor="text1"/>
                <w:sz w:val="20"/>
                <w:lang w:val="fr-FR"/>
              </w:rPr>
              <w:t xml:space="preserve"> Non</w:t>
            </w:r>
            <w:r w:rsidRPr="00B27639">
              <w:rPr>
                <w:rFonts w:ascii="Arial Narrow" w:hAnsi="Arial Narrow"/>
                <w:color w:val="000000" w:themeColor="text1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color w:val="000000" w:themeColor="text1"/>
                  <w:sz w:val="20"/>
                  <w:lang w:val="fr-FR"/>
                </w:rPr>
                <w:id w:val="-128202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7639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lang w:val="fr-FR"/>
                  </w:rPr>
                  <w:t>☐</w:t>
                </w:r>
              </w:sdtContent>
            </w:sdt>
            <w:r w:rsidRPr="00B27639">
              <w:rPr>
                <w:rFonts w:ascii="Arial Narrow" w:hAnsi="Arial Narrow"/>
                <w:color w:val="000000" w:themeColor="text1"/>
                <w:sz w:val="20"/>
                <w:lang w:val="fr-FR"/>
              </w:rPr>
              <w:t xml:space="preserve"> Oui – joindre feuille de calcul ann. </w:t>
            </w:r>
            <w:r w:rsidRPr="00B27639">
              <w:rPr>
                <w:rFonts w:ascii="Arial Narrow" w:hAnsi="Arial Narrow"/>
                <w:color w:val="000000" w:themeColor="text1"/>
                <w:sz w:val="20"/>
                <w:lang w:val="fr-CH"/>
              </w:rPr>
              <w:t>D, respecter tab. 5</w:t>
            </w:r>
            <w:r w:rsidRPr="00B27639">
              <w:rPr>
                <w:rFonts w:ascii="Arial Narrow" w:hAnsi="Arial Narrow"/>
                <w:color w:val="000000" w:themeColor="text1"/>
                <w:sz w:val="20"/>
                <w:vertAlign w:val="superscript"/>
                <w:lang w:val="fr-CH"/>
              </w:rPr>
              <w:t xml:space="preserve"> 1) 2)</w:t>
            </w:r>
          </w:p>
          <w:p w14:paraId="1097D608" w14:textId="608C50EA" w:rsidR="00596FB3" w:rsidRPr="00B27639" w:rsidRDefault="00596FB3" w:rsidP="00596FB3">
            <w:pPr>
              <w:tabs>
                <w:tab w:val="left" w:pos="1656"/>
                <w:tab w:val="left" w:pos="4525"/>
                <w:tab w:val="left" w:pos="5399"/>
              </w:tabs>
              <w:spacing w:after="60"/>
              <w:rPr>
                <w:rFonts w:ascii="Arial Narrow" w:hAnsi="Arial Narrow"/>
                <w:color w:val="000000" w:themeColor="text1"/>
                <w:sz w:val="20"/>
                <w:lang w:val="fr-FR"/>
              </w:rPr>
            </w:pPr>
            <w:r w:rsidRPr="00B27639">
              <w:rPr>
                <w:rFonts w:ascii="Arial Narrow" w:hAnsi="Arial Narrow"/>
                <w:color w:val="000000" w:themeColor="text1"/>
                <w:sz w:val="20"/>
                <w:lang w:val="fr-CH"/>
              </w:rPr>
              <w:t xml:space="preserve">Appareils à haute tension avec tension </w:t>
            </w:r>
            <w:r w:rsidRPr="00B27639">
              <w:rPr>
                <w:rFonts w:ascii="Arial Narrow" w:hAnsi="Arial Narrow" w:cs="Arial"/>
                <w:color w:val="000000" w:themeColor="text1"/>
                <w:sz w:val="20"/>
                <w:lang w:val="fr-CH"/>
              </w:rPr>
              <w:t>≥</w:t>
            </w:r>
            <w:r w:rsidRPr="00B27639">
              <w:rPr>
                <w:rFonts w:ascii="Arial Narrow" w:hAnsi="Arial Narrow"/>
                <w:color w:val="000000" w:themeColor="text1"/>
                <w:sz w:val="20"/>
                <w:lang w:val="fr-CH"/>
              </w:rPr>
              <w:t xml:space="preserve"> 220 kV</w:t>
            </w:r>
            <w:r w:rsidRPr="00B27639">
              <w:rPr>
                <w:rFonts w:ascii="Arial Narrow" w:hAnsi="Arial Narrow"/>
                <w:color w:val="000000" w:themeColor="text1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/>
                  <w:b/>
                  <w:color w:val="000000" w:themeColor="text1"/>
                  <w:sz w:val="20"/>
                  <w:lang w:val="fr-CH"/>
                </w:rPr>
                <w:id w:val="44682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7639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lang w:val="fr-CH"/>
                  </w:rPr>
                  <w:t>☐</w:t>
                </w:r>
              </w:sdtContent>
            </w:sdt>
            <w:r w:rsidRPr="00B27639">
              <w:rPr>
                <w:rFonts w:ascii="Arial Narrow" w:hAnsi="Arial Narrow"/>
                <w:color w:val="000000" w:themeColor="text1"/>
                <w:sz w:val="20"/>
                <w:lang w:val="fr-CH"/>
              </w:rPr>
              <w:t xml:space="preserve"> Non</w:t>
            </w:r>
            <w:r w:rsidRPr="00B27639">
              <w:rPr>
                <w:rFonts w:ascii="Arial Narrow" w:hAnsi="Arial Narrow"/>
                <w:color w:val="000000" w:themeColor="text1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/>
                  <w:b/>
                  <w:color w:val="000000" w:themeColor="text1"/>
                  <w:sz w:val="20"/>
                  <w:lang w:val="fr-CH"/>
                </w:rPr>
                <w:id w:val="-167455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7639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lang w:val="fr-CH"/>
                  </w:rPr>
                  <w:t>☐</w:t>
                </w:r>
              </w:sdtContent>
            </w:sdt>
            <w:r w:rsidRPr="00B27639">
              <w:rPr>
                <w:rFonts w:ascii="Arial Narrow" w:hAnsi="Arial Narrow"/>
                <w:color w:val="000000" w:themeColor="text1"/>
                <w:sz w:val="20"/>
                <w:lang w:val="fr-CH"/>
              </w:rPr>
              <w:t xml:space="preserve"> Oui </w:t>
            </w:r>
            <w:r w:rsidRPr="00B27639">
              <w:rPr>
                <w:rFonts w:ascii="Arial Narrow" w:hAnsi="Arial Narrow"/>
                <w:color w:val="000000" w:themeColor="text1"/>
                <w:sz w:val="20"/>
                <w:lang w:val="fr-FR"/>
              </w:rPr>
              <w:t>–</w:t>
            </w:r>
            <w:r w:rsidRPr="00B27639">
              <w:rPr>
                <w:rFonts w:ascii="Arial Narrow" w:hAnsi="Arial Narrow"/>
                <w:color w:val="000000" w:themeColor="text1"/>
                <w:sz w:val="20"/>
                <w:lang w:val="fr-CH"/>
              </w:rPr>
              <w:t xml:space="preserve"> </w:t>
            </w:r>
            <w:r w:rsidRPr="00B27639">
              <w:rPr>
                <w:rFonts w:ascii="Arial Narrow" w:hAnsi="Arial Narrow"/>
                <w:color w:val="000000" w:themeColor="text1"/>
                <w:sz w:val="20"/>
                <w:lang w:val="fr-FR"/>
              </w:rPr>
              <w:t>joindre feuille de calcul ann. D, respecter tab. 7</w:t>
            </w:r>
            <w:r w:rsidRPr="00B27639">
              <w:rPr>
                <w:rFonts w:ascii="Arial Narrow" w:hAnsi="Arial Narrow"/>
                <w:color w:val="000000" w:themeColor="text1"/>
                <w:sz w:val="20"/>
                <w:vertAlign w:val="superscript"/>
                <w:lang w:val="fr-FR"/>
              </w:rPr>
              <w:t xml:space="preserve"> </w:t>
            </w:r>
            <w:r w:rsidR="00236BF1">
              <w:rPr>
                <w:rFonts w:ascii="Arial Narrow" w:hAnsi="Arial Narrow"/>
                <w:color w:val="000000" w:themeColor="text1"/>
                <w:sz w:val="20"/>
                <w:vertAlign w:val="superscript"/>
                <w:lang w:val="fr-FR"/>
              </w:rPr>
              <w:t xml:space="preserve">1) </w:t>
            </w:r>
            <w:r w:rsidRPr="00B27639">
              <w:rPr>
                <w:rFonts w:ascii="Arial Narrow" w:hAnsi="Arial Narrow"/>
                <w:color w:val="000000" w:themeColor="text1"/>
                <w:sz w:val="20"/>
                <w:vertAlign w:val="superscript"/>
                <w:lang w:val="fr-FR"/>
              </w:rPr>
              <w:t>2)</w:t>
            </w:r>
          </w:p>
          <w:p w14:paraId="2BFA99F8" w14:textId="77777777" w:rsidR="00596FB3" w:rsidRPr="00B27639" w:rsidRDefault="00596FB3" w:rsidP="00596FB3">
            <w:pPr>
              <w:tabs>
                <w:tab w:val="left" w:pos="1656"/>
                <w:tab w:val="left" w:pos="4525"/>
                <w:tab w:val="left" w:pos="5399"/>
              </w:tabs>
              <w:spacing w:after="60"/>
              <w:rPr>
                <w:rFonts w:ascii="Arial Narrow" w:hAnsi="Arial Narrow"/>
                <w:color w:val="000000" w:themeColor="text1"/>
                <w:sz w:val="20"/>
                <w:lang w:val="fr-FR"/>
              </w:rPr>
            </w:pPr>
            <w:r w:rsidRPr="00B27639">
              <w:rPr>
                <w:rFonts w:ascii="Arial Narrow" w:hAnsi="Arial Narrow"/>
                <w:color w:val="000000" w:themeColor="text1"/>
                <w:sz w:val="20"/>
                <w:lang w:val="fr-CH"/>
              </w:rPr>
              <w:t>C</w:t>
            </w:r>
            <w:r w:rsidR="00B27639">
              <w:rPr>
                <w:rFonts w:ascii="Arial Narrow" w:hAnsi="Arial Narrow"/>
                <w:color w:val="000000" w:themeColor="text1"/>
                <w:sz w:val="20"/>
                <w:lang w:val="fr-CH"/>
              </w:rPr>
              <w:t>onnex</w:t>
            </w:r>
            <w:r w:rsidRPr="00B27639">
              <w:rPr>
                <w:rFonts w:ascii="Arial Narrow" w:hAnsi="Arial Narrow"/>
                <w:color w:val="000000" w:themeColor="text1"/>
                <w:sz w:val="20"/>
                <w:lang w:val="fr-CH"/>
              </w:rPr>
              <w:t xml:space="preserve">ions par câbles avec tension </w:t>
            </w:r>
            <w:r w:rsidRPr="00B27639">
              <w:rPr>
                <w:rFonts w:ascii="Arial Narrow" w:hAnsi="Arial Narrow" w:cs="Arial"/>
                <w:color w:val="000000" w:themeColor="text1"/>
                <w:sz w:val="20"/>
                <w:lang w:val="fr-CH"/>
              </w:rPr>
              <w:t>≥</w:t>
            </w:r>
            <w:r w:rsidRPr="00B27639">
              <w:rPr>
                <w:rFonts w:ascii="Arial Narrow" w:hAnsi="Arial Narrow"/>
                <w:color w:val="000000" w:themeColor="text1"/>
                <w:sz w:val="20"/>
                <w:lang w:val="fr-CH"/>
              </w:rPr>
              <w:t xml:space="preserve"> 220 kV</w:t>
            </w:r>
            <w:r w:rsidRPr="00B27639">
              <w:rPr>
                <w:rFonts w:ascii="Arial Narrow" w:hAnsi="Arial Narrow"/>
                <w:color w:val="000000" w:themeColor="text1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/>
                  <w:b/>
                  <w:color w:val="000000" w:themeColor="text1"/>
                  <w:sz w:val="20"/>
                  <w:lang w:val="fr-CH"/>
                </w:rPr>
                <w:id w:val="-35920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7639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lang w:val="fr-CH"/>
                  </w:rPr>
                  <w:t>☐</w:t>
                </w:r>
              </w:sdtContent>
            </w:sdt>
            <w:r w:rsidRPr="00B27639">
              <w:rPr>
                <w:rFonts w:ascii="Arial Narrow" w:hAnsi="Arial Narrow"/>
                <w:color w:val="000000" w:themeColor="text1"/>
                <w:sz w:val="20"/>
                <w:lang w:val="fr-CH"/>
              </w:rPr>
              <w:t xml:space="preserve"> Non</w:t>
            </w:r>
            <w:r w:rsidRPr="00B27639">
              <w:rPr>
                <w:rFonts w:ascii="Arial Narrow" w:hAnsi="Arial Narrow"/>
                <w:color w:val="000000" w:themeColor="text1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/>
                  <w:b/>
                  <w:color w:val="000000" w:themeColor="text1"/>
                  <w:sz w:val="20"/>
                  <w:lang w:val="fr-CH"/>
                </w:rPr>
                <w:id w:val="71870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7639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lang w:val="fr-CH"/>
                  </w:rPr>
                  <w:t>☐</w:t>
                </w:r>
              </w:sdtContent>
            </w:sdt>
            <w:r w:rsidRPr="00B27639">
              <w:rPr>
                <w:rFonts w:ascii="Arial Narrow" w:hAnsi="Arial Narrow"/>
                <w:color w:val="000000" w:themeColor="text1"/>
                <w:sz w:val="20"/>
                <w:lang w:val="fr-CH"/>
              </w:rPr>
              <w:t xml:space="preserve"> Oui </w:t>
            </w:r>
            <w:r w:rsidRPr="00B27639">
              <w:rPr>
                <w:rFonts w:ascii="Arial Narrow" w:hAnsi="Arial Narrow"/>
                <w:color w:val="000000" w:themeColor="text1"/>
                <w:sz w:val="20"/>
                <w:lang w:val="fr-FR"/>
              </w:rPr>
              <w:t>–</w:t>
            </w:r>
            <w:r w:rsidRPr="00B27639">
              <w:rPr>
                <w:rFonts w:ascii="Arial Narrow" w:hAnsi="Arial Narrow"/>
                <w:color w:val="000000" w:themeColor="text1"/>
                <w:sz w:val="20"/>
                <w:lang w:val="fr-CH"/>
              </w:rPr>
              <w:t xml:space="preserve"> </w:t>
            </w:r>
            <w:r w:rsidRPr="00B27639">
              <w:rPr>
                <w:rFonts w:ascii="Arial Narrow" w:hAnsi="Arial Narrow"/>
                <w:color w:val="000000" w:themeColor="text1"/>
                <w:sz w:val="20"/>
                <w:lang w:val="fr-FR"/>
              </w:rPr>
              <w:t>joindre feuille de calcul ann. D, remettre plans</w:t>
            </w:r>
            <w:r w:rsidRPr="00B27639">
              <w:rPr>
                <w:rFonts w:ascii="Arial Narrow" w:hAnsi="Arial Narrow"/>
                <w:color w:val="000000" w:themeColor="text1"/>
                <w:sz w:val="20"/>
                <w:vertAlign w:val="superscript"/>
                <w:lang w:val="fr-FR"/>
              </w:rPr>
              <w:t xml:space="preserve"> 3)</w:t>
            </w:r>
          </w:p>
          <w:p w14:paraId="47F18740" w14:textId="25DD3C08" w:rsidR="00596FB3" w:rsidRPr="0042286F" w:rsidRDefault="00596FB3" w:rsidP="00FC02F6">
            <w:pPr>
              <w:tabs>
                <w:tab w:val="left" w:pos="1656"/>
                <w:tab w:val="left" w:pos="4525"/>
                <w:tab w:val="left" w:pos="5399"/>
              </w:tabs>
              <w:rPr>
                <w:rFonts w:ascii="Arial Narrow" w:hAnsi="Arial Narrow"/>
                <w:color w:val="000000" w:themeColor="text1"/>
                <w:sz w:val="20"/>
                <w:lang w:val="fr-CH"/>
              </w:rPr>
            </w:pPr>
            <w:r w:rsidRPr="00B27639">
              <w:rPr>
                <w:rFonts w:ascii="Arial Narrow" w:hAnsi="Arial Narrow"/>
                <w:color w:val="000000" w:themeColor="text1"/>
                <w:sz w:val="20"/>
                <w:lang w:val="fr-FR"/>
              </w:rPr>
              <w:t>Bâtiment (n</w:t>
            </w:r>
            <w:r w:rsidRPr="00B27639">
              <w:rPr>
                <w:rFonts w:ascii="Arial Narrow" w:hAnsi="Arial Narrow"/>
                <w:color w:val="000000" w:themeColor="text1"/>
                <w:sz w:val="20"/>
                <w:lang w:val="fr-CH"/>
              </w:rPr>
              <w:t xml:space="preserve">euf et existant) </w:t>
            </w:r>
            <w:r w:rsidR="00FC02F6">
              <w:rPr>
                <w:rFonts w:ascii="Arial Narrow" w:hAnsi="Arial Narrow"/>
                <w:color w:val="000000" w:themeColor="text1"/>
                <w:sz w:val="20"/>
                <w:lang w:val="fr-CH"/>
              </w:rPr>
              <w:t>pour</w:t>
            </w:r>
            <w:r w:rsidRPr="00B27639">
              <w:rPr>
                <w:rFonts w:ascii="Arial Narrow" w:hAnsi="Arial Narrow"/>
                <w:color w:val="000000" w:themeColor="text1"/>
                <w:sz w:val="20"/>
                <w:lang w:val="fr-CH"/>
              </w:rPr>
              <w:t xml:space="preserve"> tension </w:t>
            </w:r>
            <w:r w:rsidRPr="00B27639">
              <w:rPr>
                <w:rFonts w:ascii="Arial Narrow" w:hAnsi="Arial Narrow" w:cs="Arial"/>
                <w:color w:val="000000" w:themeColor="text1"/>
                <w:sz w:val="20"/>
                <w:lang w:val="fr-CH"/>
              </w:rPr>
              <w:t>≥</w:t>
            </w:r>
            <w:r w:rsidRPr="00B27639">
              <w:rPr>
                <w:rFonts w:ascii="Arial Narrow" w:hAnsi="Arial Narrow"/>
                <w:color w:val="000000" w:themeColor="text1"/>
                <w:sz w:val="20"/>
                <w:lang w:val="fr-CH"/>
              </w:rPr>
              <w:t xml:space="preserve"> </w:t>
            </w:r>
            <w:r w:rsidR="00236BF1">
              <w:rPr>
                <w:rFonts w:ascii="Arial Narrow" w:hAnsi="Arial Narrow"/>
                <w:color w:val="000000" w:themeColor="text1"/>
                <w:sz w:val="20"/>
                <w:lang w:val="fr-CH"/>
              </w:rPr>
              <w:t>36</w:t>
            </w:r>
            <w:r w:rsidRPr="00B27639">
              <w:rPr>
                <w:rFonts w:ascii="Arial Narrow" w:hAnsi="Arial Narrow"/>
                <w:color w:val="000000" w:themeColor="text1"/>
                <w:sz w:val="20"/>
                <w:lang w:val="fr-CH"/>
              </w:rPr>
              <w:t xml:space="preserve"> kV</w:t>
            </w:r>
            <w:r w:rsidRPr="00B27639">
              <w:rPr>
                <w:rFonts w:ascii="Arial Narrow" w:hAnsi="Arial Narrow"/>
                <w:color w:val="000000" w:themeColor="text1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/>
                  <w:b/>
                  <w:color w:val="000000" w:themeColor="text1"/>
                  <w:sz w:val="20"/>
                  <w:lang w:val="fr-CH"/>
                </w:rPr>
                <w:id w:val="77591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7639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lang w:val="fr-CH"/>
                  </w:rPr>
                  <w:t>☐</w:t>
                </w:r>
              </w:sdtContent>
            </w:sdt>
            <w:r w:rsidRPr="00B27639">
              <w:rPr>
                <w:rFonts w:ascii="Arial Narrow" w:hAnsi="Arial Narrow"/>
                <w:color w:val="000000" w:themeColor="text1"/>
                <w:sz w:val="20"/>
                <w:lang w:val="fr-CH"/>
              </w:rPr>
              <w:t xml:space="preserve"> Non</w:t>
            </w:r>
            <w:r w:rsidRPr="00B27639">
              <w:rPr>
                <w:rFonts w:ascii="Arial Narrow" w:hAnsi="Arial Narrow"/>
                <w:color w:val="000000" w:themeColor="text1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/>
                  <w:b/>
                  <w:color w:val="000000" w:themeColor="text1"/>
                  <w:sz w:val="20"/>
                  <w:lang w:val="fr-CH"/>
                </w:rPr>
                <w:id w:val="141605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7639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lang w:val="fr-CH"/>
                  </w:rPr>
                  <w:t>☐</w:t>
                </w:r>
              </w:sdtContent>
            </w:sdt>
            <w:r w:rsidRPr="00B27639">
              <w:rPr>
                <w:rFonts w:ascii="Arial Narrow" w:hAnsi="Arial Narrow"/>
                <w:color w:val="000000" w:themeColor="text1"/>
                <w:sz w:val="20"/>
                <w:lang w:val="fr-CH"/>
              </w:rPr>
              <w:t xml:space="preserve"> Oui – joindre convention d’utilisation (ann. </w:t>
            </w:r>
            <w:r w:rsidRPr="0042286F">
              <w:rPr>
                <w:rFonts w:ascii="Arial Narrow" w:hAnsi="Arial Narrow"/>
                <w:color w:val="000000" w:themeColor="text1"/>
                <w:sz w:val="20"/>
                <w:lang w:val="fr-CH"/>
              </w:rPr>
              <w:t>F)</w:t>
            </w:r>
          </w:p>
          <w:p w14:paraId="17DE7905" w14:textId="77777777" w:rsidR="00596FB3" w:rsidRPr="0042286F" w:rsidRDefault="00596FB3" w:rsidP="00FC02F6">
            <w:pPr>
              <w:tabs>
                <w:tab w:val="left" w:pos="1656"/>
                <w:tab w:val="left" w:pos="4525"/>
                <w:tab w:val="left" w:pos="5399"/>
              </w:tabs>
              <w:rPr>
                <w:rFonts w:ascii="Arial Narrow" w:hAnsi="Arial Narrow"/>
                <w:color w:val="000000" w:themeColor="text1"/>
                <w:sz w:val="20"/>
                <w:lang w:val="fr-CH"/>
              </w:rPr>
            </w:pPr>
            <w:r w:rsidRPr="00B27639">
              <w:rPr>
                <w:rFonts w:ascii="Arial Narrow" w:hAnsi="Arial Narrow"/>
                <w:color w:val="000000" w:themeColor="text1"/>
                <w:sz w:val="20"/>
                <w:lang w:val="fr-CH"/>
              </w:rPr>
              <w:t>-  Installations dans des armoires traitées</w:t>
            </w:r>
            <w:r w:rsidRPr="00B27639">
              <w:rPr>
                <w:rFonts w:ascii="Arial Narrow" w:hAnsi="Arial Narrow"/>
                <w:color w:val="000000" w:themeColor="text1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/>
                  <w:b/>
                  <w:color w:val="000000" w:themeColor="text1"/>
                  <w:sz w:val="20"/>
                  <w:lang w:val="fr-CH"/>
                </w:rPr>
                <w:id w:val="-55948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7639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lang w:val="fr-CH"/>
                  </w:rPr>
                  <w:t>☐</w:t>
                </w:r>
              </w:sdtContent>
            </w:sdt>
            <w:r w:rsidRPr="00B27639">
              <w:rPr>
                <w:rFonts w:ascii="Arial Narrow" w:hAnsi="Arial Narrow"/>
                <w:color w:val="000000" w:themeColor="text1"/>
                <w:sz w:val="20"/>
                <w:lang w:val="fr-CH"/>
              </w:rPr>
              <w:t xml:space="preserve"> Non</w:t>
            </w:r>
            <w:r w:rsidRPr="00B27639">
              <w:rPr>
                <w:rFonts w:ascii="Arial Narrow" w:hAnsi="Arial Narrow"/>
                <w:color w:val="000000" w:themeColor="text1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/>
                  <w:b/>
                  <w:color w:val="000000" w:themeColor="text1"/>
                  <w:sz w:val="20"/>
                  <w:lang w:val="fr-CH"/>
                </w:rPr>
                <w:id w:val="-156147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7639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lang w:val="fr-CH"/>
                  </w:rPr>
                  <w:t>☐</w:t>
                </w:r>
              </w:sdtContent>
            </w:sdt>
            <w:r w:rsidRPr="00B27639">
              <w:rPr>
                <w:rFonts w:ascii="Arial Narrow" w:hAnsi="Arial Narrow"/>
                <w:color w:val="000000" w:themeColor="text1"/>
                <w:sz w:val="20"/>
                <w:lang w:val="fr-CH"/>
              </w:rPr>
              <w:t xml:space="preserve"> Oui – joindre convention d’utilisation (ann. </w:t>
            </w:r>
            <w:r w:rsidRPr="0042286F">
              <w:rPr>
                <w:rFonts w:ascii="Arial Narrow" w:hAnsi="Arial Narrow"/>
                <w:color w:val="000000" w:themeColor="text1"/>
                <w:sz w:val="20"/>
                <w:lang w:val="fr-CH"/>
              </w:rPr>
              <w:t>F)</w:t>
            </w:r>
          </w:p>
          <w:p w14:paraId="4CD57554" w14:textId="77777777" w:rsidR="00596FB3" w:rsidRPr="0042286F" w:rsidRDefault="00596FB3" w:rsidP="00596FB3">
            <w:pPr>
              <w:tabs>
                <w:tab w:val="left" w:pos="1656"/>
                <w:tab w:val="left" w:pos="4525"/>
                <w:tab w:val="left" w:pos="5399"/>
              </w:tabs>
              <w:spacing w:after="60"/>
              <w:rPr>
                <w:rFonts w:ascii="Arial Narrow" w:hAnsi="Arial Narrow"/>
                <w:color w:val="000000" w:themeColor="text1"/>
                <w:sz w:val="20"/>
                <w:lang w:val="fr-CH"/>
              </w:rPr>
            </w:pPr>
            <w:r w:rsidRPr="00B27639">
              <w:rPr>
                <w:rFonts w:ascii="Arial Narrow" w:hAnsi="Arial Narrow"/>
                <w:color w:val="000000" w:themeColor="text1"/>
                <w:sz w:val="20"/>
                <w:lang w:val="fr-CH"/>
              </w:rPr>
              <w:t>-  Systèmes secondaires et autres équipements traités</w:t>
            </w:r>
            <w:r w:rsidRPr="00B27639">
              <w:rPr>
                <w:rFonts w:ascii="Arial Narrow" w:hAnsi="Arial Narrow"/>
                <w:color w:val="000000" w:themeColor="text1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/>
                  <w:b/>
                  <w:color w:val="000000" w:themeColor="text1"/>
                  <w:sz w:val="20"/>
                  <w:lang w:val="fr-CH"/>
                </w:rPr>
                <w:id w:val="-93829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7639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lang w:val="fr-CH"/>
                  </w:rPr>
                  <w:t>☐</w:t>
                </w:r>
              </w:sdtContent>
            </w:sdt>
            <w:r w:rsidRPr="00B27639">
              <w:rPr>
                <w:rFonts w:ascii="Arial Narrow" w:hAnsi="Arial Narrow"/>
                <w:color w:val="000000" w:themeColor="text1"/>
                <w:sz w:val="20"/>
                <w:lang w:val="fr-CH"/>
              </w:rPr>
              <w:t xml:space="preserve"> Non</w:t>
            </w:r>
            <w:r w:rsidRPr="00B27639">
              <w:rPr>
                <w:rFonts w:ascii="Arial Narrow" w:hAnsi="Arial Narrow"/>
                <w:color w:val="000000" w:themeColor="text1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/>
                  <w:b/>
                  <w:color w:val="000000" w:themeColor="text1"/>
                  <w:sz w:val="20"/>
                  <w:lang w:val="fr-CH"/>
                </w:rPr>
                <w:id w:val="152915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7639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lang w:val="fr-CH"/>
                  </w:rPr>
                  <w:t>☐</w:t>
                </w:r>
              </w:sdtContent>
            </w:sdt>
            <w:r w:rsidRPr="00B27639">
              <w:rPr>
                <w:rFonts w:ascii="Arial Narrow" w:hAnsi="Arial Narrow"/>
                <w:color w:val="000000" w:themeColor="text1"/>
                <w:sz w:val="20"/>
                <w:lang w:val="fr-CH"/>
              </w:rPr>
              <w:t xml:space="preserve"> Oui – joindre convention d’utilisation (ann. </w:t>
            </w:r>
            <w:r w:rsidRPr="0042286F">
              <w:rPr>
                <w:rFonts w:ascii="Arial Narrow" w:hAnsi="Arial Narrow"/>
                <w:color w:val="000000" w:themeColor="text1"/>
                <w:sz w:val="20"/>
                <w:lang w:val="fr-CH"/>
              </w:rPr>
              <w:t>F)</w:t>
            </w:r>
          </w:p>
          <w:p w14:paraId="047C36AB" w14:textId="77777777" w:rsidR="00236BF1" w:rsidRPr="00236BF1" w:rsidRDefault="00596FB3" w:rsidP="00236BF1">
            <w:pPr>
              <w:tabs>
                <w:tab w:val="left" w:pos="1656"/>
                <w:tab w:val="left" w:pos="4525"/>
                <w:tab w:val="left" w:pos="5399"/>
              </w:tabs>
              <w:spacing w:after="40"/>
              <w:ind w:left="176" w:hanging="176"/>
              <w:rPr>
                <w:rFonts w:ascii="Arial Narrow" w:hAnsi="Arial Narrow"/>
                <w:color w:val="000000" w:themeColor="text1"/>
                <w:sz w:val="16"/>
                <w:szCs w:val="16"/>
                <w:lang w:val="fr-CH"/>
              </w:rPr>
            </w:pPr>
            <w:r w:rsidRPr="00B27639">
              <w:rPr>
                <w:rFonts w:ascii="Arial Narrow" w:hAnsi="Arial Narrow"/>
                <w:color w:val="000000" w:themeColor="text1"/>
                <w:sz w:val="16"/>
                <w:szCs w:val="16"/>
                <w:vertAlign w:val="superscript"/>
                <w:lang w:val="fr-CH"/>
              </w:rPr>
              <w:t>1)</w:t>
            </w:r>
            <w:r w:rsidRPr="00B27639">
              <w:rPr>
                <w:rFonts w:ascii="Arial Narrow" w:hAnsi="Arial Narrow"/>
                <w:color w:val="000000" w:themeColor="text1"/>
                <w:sz w:val="16"/>
                <w:szCs w:val="16"/>
                <w:lang w:val="fr-CH"/>
              </w:rPr>
              <w:tab/>
            </w:r>
            <w:r w:rsidR="00236BF1" w:rsidRPr="00236BF1">
              <w:rPr>
                <w:rFonts w:ascii="Arial Narrow" w:hAnsi="Arial Narrow"/>
                <w:color w:val="000000" w:themeColor="text1"/>
                <w:sz w:val="16"/>
                <w:szCs w:val="16"/>
                <w:lang w:val="fr-CH"/>
              </w:rPr>
              <w:t>Pour les transformateurs ≥220kV (N2) : Soumettre des croquis d'ancrage avec la demande ainsi que des plans et des justificatifs avant le montage.</w:t>
            </w:r>
          </w:p>
          <w:p w14:paraId="3403006B" w14:textId="0ED9647D" w:rsidR="00596FB3" w:rsidRPr="00B27639" w:rsidRDefault="00236BF1" w:rsidP="00236BF1">
            <w:pPr>
              <w:tabs>
                <w:tab w:val="left" w:pos="1656"/>
                <w:tab w:val="left" w:pos="4525"/>
                <w:tab w:val="left" w:pos="5399"/>
              </w:tabs>
              <w:spacing w:after="40"/>
              <w:ind w:left="176" w:hanging="176"/>
              <w:rPr>
                <w:rFonts w:ascii="Arial Narrow" w:hAnsi="Arial Narrow"/>
                <w:color w:val="000000" w:themeColor="text1"/>
                <w:sz w:val="16"/>
                <w:szCs w:val="16"/>
                <w:lang w:val="fr-CH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fr-CH"/>
              </w:rPr>
              <w:tab/>
            </w:r>
            <w:r w:rsidRPr="00236BF1">
              <w:rPr>
                <w:rFonts w:ascii="Arial Narrow" w:hAnsi="Arial Narrow"/>
                <w:color w:val="000000" w:themeColor="text1"/>
                <w:sz w:val="16"/>
                <w:szCs w:val="16"/>
                <w:lang w:val="fr-CH"/>
              </w:rPr>
              <w:t>Pour les transformateurs &lt;220kV ≥ 36kV (N4 ou 6) : Réaliser les croquis d'ancrage sous votre propre responsabilité et exécuter le projet en conséquence.</w:t>
            </w:r>
          </w:p>
          <w:p w14:paraId="7233C7BC" w14:textId="77777777" w:rsidR="00596FB3" w:rsidRPr="00B27639" w:rsidRDefault="00596FB3" w:rsidP="00FC02F6">
            <w:pPr>
              <w:tabs>
                <w:tab w:val="left" w:pos="1656"/>
                <w:tab w:val="left" w:pos="4525"/>
                <w:tab w:val="left" w:pos="5399"/>
              </w:tabs>
              <w:spacing w:after="40"/>
              <w:ind w:left="176" w:hanging="176"/>
              <w:rPr>
                <w:rFonts w:ascii="Arial Narrow" w:hAnsi="Arial Narrow"/>
                <w:color w:val="000000" w:themeColor="text1"/>
                <w:spacing w:val="-2"/>
                <w:sz w:val="16"/>
                <w:szCs w:val="16"/>
                <w:lang w:val="fr-CH"/>
              </w:rPr>
            </w:pPr>
            <w:r w:rsidRPr="00B27639">
              <w:rPr>
                <w:rFonts w:ascii="Arial Narrow" w:hAnsi="Arial Narrow"/>
                <w:color w:val="000000" w:themeColor="text1"/>
                <w:sz w:val="16"/>
                <w:szCs w:val="16"/>
                <w:vertAlign w:val="superscript"/>
                <w:lang w:val="fr-CH"/>
              </w:rPr>
              <w:t>2)</w:t>
            </w:r>
            <w:r w:rsidRPr="00B27639">
              <w:rPr>
                <w:rFonts w:ascii="Arial Narrow" w:hAnsi="Arial Narrow"/>
                <w:color w:val="000000" w:themeColor="text1"/>
                <w:sz w:val="16"/>
                <w:szCs w:val="16"/>
                <w:lang w:val="fr-CH"/>
              </w:rPr>
              <w:tab/>
            </w:r>
            <w:r w:rsidR="00BC3013" w:rsidRPr="00B27639">
              <w:rPr>
                <w:rFonts w:ascii="Arial Narrow" w:hAnsi="Arial Narrow"/>
                <w:color w:val="000000" w:themeColor="text1"/>
                <w:sz w:val="16"/>
                <w:szCs w:val="16"/>
                <w:lang w:val="fr-CH"/>
              </w:rPr>
              <w:t>L’</w:t>
            </w:r>
            <w:r w:rsidR="00BC3013" w:rsidRPr="00B27639">
              <w:rPr>
                <w:rFonts w:ascii="Arial Narrow" w:hAnsi="Arial Narrow"/>
                <w:color w:val="000000" w:themeColor="text1"/>
                <w:spacing w:val="-2"/>
                <w:sz w:val="16"/>
                <w:szCs w:val="16"/>
                <w:lang w:val="fr-CH"/>
              </w:rPr>
              <w:t>utilisation de transfo/appareils certifiés doit être démontrée dans la demande et être visible/vérifiable lors d’inspections (plaque signalétique, fiche technique, justificatif).</w:t>
            </w:r>
          </w:p>
          <w:p w14:paraId="47826059" w14:textId="77777777" w:rsidR="005D7403" w:rsidRPr="00B27639" w:rsidRDefault="00BC3013" w:rsidP="00FC02F6">
            <w:pPr>
              <w:tabs>
                <w:tab w:val="left" w:pos="1656"/>
                <w:tab w:val="left" w:pos="4525"/>
                <w:tab w:val="left" w:pos="5399"/>
              </w:tabs>
              <w:spacing w:after="40"/>
              <w:ind w:left="176" w:hanging="176"/>
              <w:rPr>
                <w:rFonts w:ascii="Arial Narrow" w:hAnsi="Arial Narrow"/>
                <w:sz w:val="16"/>
                <w:szCs w:val="16"/>
                <w:lang w:val="fr-CH"/>
              </w:rPr>
            </w:pPr>
            <w:r w:rsidRPr="00B27639">
              <w:rPr>
                <w:rFonts w:ascii="Arial Narrow" w:hAnsi="Arial Narrow"/>
                <w:color w:val="000000" w:themeColor="text1"/>
                <w:sz w:val="16"/>
                <w:szCs w:val="16"/>
                <w:vertAlign w:val="superscript"/>
                <w:lang w:val="fr-CH"/>
              </w:rPr>
              <w:t>3)</w:t>
            </w:r>
            <w:r w:rsidRPr="00B27639">
              <w:rPr>
                <w:rFonts w:ascii="Arial Narrow" w:hAnsi="Arial Narrow"/>
                <w:color w:val="000000" w:themeColor="text1"/>
                <w:sz w:val="16"/>
                <w:szCs w:val="16"/>
                <w:vertAlign w:val="superscript"/>
                <w:lang w:val="fr-CH"/>
              </w:rPr>
              <w:tab/>
            </w:r>
            <w:r w:rsidRPr="00B27639">
              <w:rPr>
                <w:rFonts w:ascii="Arial Narrow" w:hAnsi="Arial Narrow"/>
                <w:color w:val="000000" w:themeColor="text1"/>
                <w:sz w:val="16"/>
                <w:szCs w:val="16"/>
                <w:lang w:val="fr-CH"/>
              </w:rPr>
              <w:t>plans d’</w:t>
            </w:r>
            <w:r w:rsidR="00B27639" w:rsidRPr="00B27639">
              <w:rPr>
                <w:rFonts w:ascii="Arial Narrow" w:hAnsi="Arial Narrow"/>
                <w:color w:val="000000" w:themeColor="text1"/>
                <w:sz w:val="16"/>
                <w:szCs w:val="16"/>
                <w:lang w:val="fr-CH"/>
              </w:rPr>
              <w:t>exécution</w:t>
            </w:r>
            <w:r w:rsidRPr="00B27639">
              <w:rPr>
                <w:rFonts w:ascii="Arial Narrow" w:hAnsi="Arial Narrow"/>
                <w:color w:val="000000" w:themeColor="text1"/>
                <w:sz w:val="16"/>
                <w:szCs w:val="16"/>
                <w:lang w:val="fr-CH"/>
              </w:rPr>
              <w:t xml:space="preserve"> (voir ann. G) au plus tard avant le début du montage</w:t>
            </w:r>
          </w:p>
        </w:tc>
      </w:tr>
      <w:tr w:rsidR="00E50A94" w:rsidRPr="002D7C3F" w14:paraId="09059661" w14:textId="77777777" w:rsidTr="00D72385">
        <w:tc>
          <w:tcPr>
            <w:tcW w:w="10031" w:type="dxa"/>
          </w:tcPr>
          <w:p w14:paraId="5B05CFE6" w14:textId="77777777" w:rsidR="00E50A94" w:rsidRPr="00195F2A" w:rsidRDefault="000357B7" w:rsidP="00002B8D">
            <w:pPr>
              <w:spacing w:before="120" w:after="60"/>
              <w:rPr>
                <w:rFonts w:ascii="Arial Narrow" w:hAnsi="Arial Narrow"/>
                <w:lang w:val="fr-FR"/>
              </w:rPr>
            </w:pPr>
            <w:r w:rsidRPr="00A76160">
              <w:rPr>
                <w:rFonts w:ascii="Arial Narrow" w:hAnsi="Arial Narrow"/>
                <w:b/>
                <w:lang w:val="fr-FR"/>
              </w:rPr>
              <w:t xml:space="preserve">Pour </w:t>
            </w:r>
            <w:r w:rsidR="00E762D3" w:rsidRPr="00A76160">
              <w:rPr>
                <w:rFonts w:ascii="Arial Narrow" w:hAnsi="Arial Narrow"/>
                <w:b/>
                <w:lang w:val="fr-FR"/>
              </w:rPr>
              <w:t xml:space="preserve">le </w:t>
            </w:r>
            <w:r w:rsidRPr="00A76160">
              <w:rPr>
                <w:rFonts w:ascii="Arial Narrow" w:hAnsi="Arial Narrow"/>
                <w:b/>
                <w:lang w:val="fr-FR"/>
              </w:rPr>
              <w:t>chiffre 9 de la demande d’approbation des plans :</w:t>
            </w:r>
            <w:r w:rsidR="00E762D3" w:rsidRPr="00A76160">
              <w:rPr>
                <w:rFonts w:ascii="Arial Narrow" w:hAnsi="Arial Narrow"/>
                <w:b/>
                <w:lang w:val="fr-FR"/>
              </w:rPr>
              <w:t xml:space="preserve"> c</w:t>
            </w:r>
            <w:r w:rsidR="00195F2A" w:rsidRPr="00A76160">
              <w:rPr>
                <w:rFonts w:ascii="Arial Narrow" w:hAnsi="Arial Narrow"/>
                <w:b/>
                <w:lang w:val="fr-FR"/>
              </w:rPr>
              <w:t>ritères spéciaux</w:t>
            </w:r>
          </w:p>
        </w:tc>
      </w:tr>
      <w:tr w:rsidR="00E50A94" w:rsidRPr="002D7C3F" w14:paraId="75F79626" w14:textId="77777777" w:rsidTr="00D72385">
        <w:tc>
          <w:tcPr>
            <w:tcW w:w="10031" w:type="dxa"/>
            <w:tcBorders>
              <w:bottom w:val="single" w:sz="4" w:space="0" w:color="auto"/>
            </w:tcBorders>
          </w:tcPr>
          <w:p w14:paraId="3666C953" w14:textId="77777777" w:rsidR="00195F2A" w:rsidRPr="00014413" w:rsidRDefault="00195F2A" w:rsidP="00195F2A">
            <w:pPr>
              <w:tabs>
                <w:tab w:val="left" w:pos="7972"/>
                <w:tab w:val="left" w:pos="8823"/>
              </w:tabs>
              <w:spacing w:before="120"/>
              <w:rPr>
                <w:rFonts w:ascii="Arial Narrow" w:hAnsi="Arial Narrow"/>
                <w:b/>
                <w:lang w:val="fr-FR"/>
              </w:rPr>
            </w:pPr>
            <w:r w:rsidRPr="00014413">
              <w:rPr>
                <w:rFonts w:ascii="Arial Narrow" w:hAnsi="Arial Narrow"/>
                <w:b/>
                <w:lang w:val="fr-FR"/>
              </w:rPr>
              <w:t>a. Construction hors de la zone à bâtir</w:t>
            </w:r>
          </w:p>
          <w:p w14:paraId="204656F0" w14:textId="77777777" w:rsidR="005D0BB5" w:rsidRPr="00014413" w:rsidRDefault="00195F2A" w:rsidP="00DE7A44">
            <w:pPr>
              <w:tabs>
                <w:tab w:val="left" w:pos="1656"/>
                <w:tab w:val="right" w:pos="9531"/>
              </w:tabs>
              <w:spacing w:before="120"/>
              <w:rPr>
                <w:rFonts w:ascii="Arial Narrow" w:hAnsi="Arial Narrow"/>
                <w:sz w:val="20"/>
                <w:lang w:val="fr-CH"/>
              </w:rPr>
            </w:pPr>
            <w:r w:rsidRPr="00014413">
              <w:rPr>
                <w:rFonts w:ascii="Arial Narrow" w:hAnsi="Arial Narrow"/>
                <w:b/>
                <w:sz w:val="20"/>
                <w:lang w:val="fr-FR"/>
              </w:rPr>
              <w:t>Station de couplage, station transformatrice, sous-station (TD4)</w:t>
            </w:r>
            <w:r w:rsidR="00677AFB" w:rsidRPr="00014413">
              <w:rPr>
                <w:rFonts w:ascii="Arial Narrow" w:hAnsi="Arial Narrow"/>
                <w:b/>
                <w:sz w:val="20"/>
                <w:lang w:val="fr-FR"/>
              </w:rPr>
              <w:t xml:space="preserve"> </w:t>
            </w:r>
            <w:r w:rsidRPr="00014413">
              <w:rPr>
                <w:rFonts w:ascii="Arial Narrow" w:hAnsi="Arial Narrow"/>
                <w:b/>
                <w:sz w:val="20"/>
                <w:lang w:val="fr-FR"/>
              </w:rPr>
              <w:t>:</w:t>
            </w:r>
            <w:r w:rsidRPr="00014413">
              <w:rPr>
                <w:rFonts w:ascii="Arial Narrow" w:hAnsi="Arial Narrow"/>
                <w:b/>
                <w:sz w:val="20"/>
                <w:lang w:val="fr-FR"/>
              </w:rPr>
              <w:br/>
            </w:r>
            <w:r w:rsidR="005D0BB5" w:rsidRPr="00014413">
              <w:rPr>
                <w:rFonts w:ascii="Arial Narrow" w:hAnsi="Arial Narrow"/>
                <w:sz w:val="20"/>
                <w:lang w:val="fr-CH"/>
              </w:rPr>
              <w:t>Un justificatif d’implantation comprenant le contenu suivant est-il joint à la demande</w:t>
            </w:r>
            <w:r w:rsidR="005D0BB5">
              <w:rPr>
                <w:rFonts w:ascii="Arial Narrow" w:hAnsi="Arial Narrow"/>
                <w:sz w:val="20"/>
                <w:lang w:val="fr-CH"/>
              </w:rPr>
              <w:t> :</w:t>
            </w:r>
            <w:r w:rsidR="005D0BB5" w:rsidRPr="00014413">
              <w:rPr>
                <w:rFonts w:ascii="Arial Narrow" w:hAnsi="Arial Narrow"/>
                <w:sz w:val="20"/>
                <w:lang w:val="fr-CH"/>
              </w:rPr>
              <w:t xml:space="preserve"> </w:t>
            </w:r>
          </w:p>
          <w:p w14:paraId="4581EA3D" w14:textId="77777777" w:rsidR="00195F2A" w:rsidRPr="00014413" w:rsidRDefault="00195F2A" w:rsidP="00DE7A44">
            <w:pPr>
              <w:tabs>
                <w:tab w:val="left" w:pos="6379"/>
              </w:tabs>
              <w:spacing w:before="120"/>
              <w:rPr>
                <w:rFonts w:ascii="Arial Narrow" w:hAnsi="Arial Narrow"/>
                <w:sz w:val="20"/>
                <w:lang w:val="fr-CH"/>
              </w:rPr>
            </w:pPr>
            <w:r w:rsidRPr="00014413">
              <w:rPr>
                <w:rFonts w:ascii="Arial Narrow" w:hAnsi="Arial Narrow"/>
                <w:sz w:val="20"/>
                <w:lang w:val="fr-CH"/>
              </w:rPr>
              <w:t xml:space="preserve">La justification du besoin de cette installation, en particulier une précision concernant les bâtiments qu’elle </w:t>
            </w:r>
            <w:r w:rsidRPr="00014413">
              <w:rPr>
                <w:rFonts w:ascii="Arial Narrow" w:hAnsi="Arial Narrow"/>
                <w:sz w:val="20"/>
                <w:lang w:val="fr-CH"/>
              </w:rPr>
              <w:br/>
              <w:t>doit alimenter et pourquoi ceux-ci ont le droit à l’alimentation électrique</w:t>
            </w:r>
            <w:r w:rsidRPr="00014413">
              <w:rPr>
                <w:rFonts w:ascii="Arial Narrow" w:hAnsi="Arial Narrow"/>
                <w:sz w:val="20"/>
                <w:lang w:val="fr-CH"/>
              </w:rPr>
              <w:tab/>
            </w:r>
            <w:r w:rsidR="008C74BA" w:rsidRPr="00014413">
              <w:rPr>
                <w:rFonts w:ascii="Arial Narrow" w:hAnsi="Arial Narrow"/>
                <w:sz w:val="20"/>
                <w:lang w:val="fr-CH"/>
              </w:rPr>
              <w:tab/>
            </w:r>
            <w:r w:rsidR="008C74BA" w:rsidRPr="00014413">
              <w:rPr>
                <w:rFonts w:ascii="Arial Narrow" w:hAnsi="Arial Narrow"/>
                <w:sz w:val="20"/>
                <w:lang w:val="fr-CH"/>
              </w:rPr>
              <w:tab/>
            </w:r>
            <w:r w:rsidRPr="00014413">
              <w:rPr>
                <w:rFonts w:ascii="Arial Narrow" w:hAnsi="Arial Narrow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CH"/>
                </w:rPr>
                <w:id w:val="173782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44" w:rsidRPr="00DE7A44">
                  <w:rPr>
                    <w:rFonts w:ascii="MS Gothic" w:eastAsia="MS Gothic" w:hAnsi="MS Gothic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Pr="00014413">
              <w:rPr>
                <w:rFonts w:ascii="Arial Narrow" w:hAnsi="Arial Narrow"/>
                <w:sz w:val="20"/>
                <w:lang w:val="fr-FR"/>
              </w:rPr>
              <w:t xml:space="preserve"> Oui</w:t>
            </w:r>
            <w:r w:rsidRPr="00014413">
              <w:rPr>
                <w:rFonts w:ascii="Arial Narrow" w:hAnsi="Arial Narrow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CH"/>
                </w:rPr>
                <w:id w:val="-22453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44" w:rsidRPr="00DE7A44">
                  <w:rPr>
                    <w:rFonts w:ascii="MS Gothic" w:eastAsia="MS Gothic" w:hAnsi="MS Gothic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Pr="00014413">
              <w:rPr>
                <w:rFonts w:ascii="Arial Narrow" w:hAnsi="Arial Narrow"/>
                <w:sz w:val="20"/>
                <w:lang w:val="fr-FR"/>
              </w:rPr>
              <w:t xml:space="preserve"> Non</w:t>
            </w:r>
          </w:p>
          <w:p w14:paraId="2403F0B7" w14:textId="77777777" w:rsidR="00195F2A" w:rsidRPr="00014413" w:rsidRDefault="00195F2A" w:rsidP="00DE7A44">
            <w:pPr>
              <w:tabs>
                <w:tab w:val="left" w:pos="1656"/>
                <w:tab w:val="left" w:pos="7797"/>
                <w:tab w:val="left" w:pos="8189"/>
                <w:tab w:val="left" w:pos="8505"/>
                <w:tab w:val="right" w:pos="9531"/>
              </w:tabs>
              <w:spacing w:before="120"/>
              <w:rPr>
                <w:rFonts w:ascii="Arial Narrow" w:hAnsi="Arial Narrow"/>
                <w:sz w:val="20"/>
                <w:lang w:val="fr-CH"/>
              </w:rPr>
            </w:pPr>
            <w:r w:rsidRPr="00014413">
              <w:rPr>
                <w:rFonts w:ascii="Arial Narrow" w:hAnsi="Arial Narrow"/>
                <w:sz w:val="20"/>
                <w:lang w:val="fr-CH"/>
              </w:rPr>
              <w:t xml:space="preserve">Dessin sur une carte de la distance à la zone à bâtir la plus proche incl. plan de zones avec légende ; </w:t>
            </w:r>
            <w:r w:rsidR="008C74BA" w:rsidRPr="00014413">
              <w:rPr>
                <w:rFonts w:ascii="Arial Narrow" w:hAnsi="Arial Narrow"/>
                <w:sz w:val="20"/>
                <w:lang w:val="fr-CH"/>
              </w:rPr>
              <w:tab/>
            </w:r>
            <w:r w:rsidR="008C74BA" w:rsidRPr="00014413">
              <w:rPr>
                <w:rFonts w:ascii="Arial Narrow" w:hAnsi="Arial Narrow"/>
                <w:sz w:val="20"/>
                <w:lang w:val="fr-CH"/>
              </w:rPr>
              <w:tab/>
            </w:r>
            <w:r w:rsidR="008C74BA" w:rsidRPr="00014413">
              <w:rPr>
                <w:rFonts w:ascii="Arial Narrow" w:hAnsi="Arial Narrow"/>
                <w:sz w:val="20"/>
                <w:lang w:val="fr-CH"/>
              </w:rPr>
              <w:br/>
            </w:r>
            <w:r w:rsidRPr="00014413">
              <w:rPr>
                <w:rFonts w:ascii="Arial Narrow" w:hAnsi="Arial Narrow"/>
                <w:sz w:val="20"/>
                <w:lang w:val="fr-CH"/>
              </w:rPr>
              <w:t>une justification permettant de démontrer pourquoi un emplacement dans la zone à bâtir est impossible</w:t>
            </w:r>
            <w:r w:rsidR="008C74BA" w:rsidRPr="00014413">
              <w:rPr>
                <w:rFonts w:ascii="Arial Narrow" w:hAnsi="Arial Narrow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CH"/>
                </w:rPr>
                <w:id w:val="-209794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44" w:rsidRPr="00DE7A44">
                  <w:rPr>
                    <w:rFonts w:ascii="MS Gothic" w:eastAsia="MS Gothic" w:hAnsi="MS Gothic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8C74BA" w:rsidRPr="00014413">
              <w:rPr>
                <w:rFonts w:ascii="Arial Narrow" w:hAnsi="Arial Narrow"/>
                <w:sz w:val="20"/>
                <w:lang w:val="fr-CH"/>
              </w:rPr>
              <w:t xml:space="preserve"> Oui</w:t>
            </w:r>
            <w:r w:rsidR="008C74BA" w:rsidRPr="00014413">
              <w:rPr>
                <w:rFonts w:ascii="Arial Narrow" w:hAnsi="Arial Narrow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CH"/>
                </w:rPr>
                <w:id w:val="-41763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44" w:rsidRPr="00DE7A44">
                  <w:rPr>
                    <w:rFonts w:ascii="MS Gothic" w:eastAsia="MS Gothic" w:hAnsi="MS Gothic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8C74BA" w:rsidRPr="00014413">
              <w:rPr>
                <w:rFonts w:ascii="Arial Narrow" w:hAnsi="Arial Narrow"/>
                <w:sz w:val="20"/>
                <w:lang w:val="fr-CH"/>
              </w:rPr>
              <w:t xml:space="preserve"> Non</w:t>
            </w:r>
          </w:p>
          <w:p w14:paraId="46366C0E" w14:textId="77777777" w:rsidR="00195F2A" w:rsidRPr="00014413" w:rsidRDefault="00195F2A" w:rsidP="00DE7A44">
            <w:pPr>
              <w:tabs>
                <w:tab w:val="left" w:pos="1656"/>
                <w:tab w:val="left" w:pos="7797"/>
                <w:tab w:val="left" w:pos="8505"/>
                <w:tab w:val="right" w:pos="9531"/>
              </w:tabs>
              <w:spacing w:before="120"/>
              <w:rPr>
                <w:rFonts w:ascii="Arial Narrow" w:hAnsi="Arial Narrow"/>
                <w:sz w:val="20"/>
                <w:lang w:val="fr-CH"/>
              </w:rPr>
            </w:pPr>
            <w:r w:rsidRPr="00014413">
              <w:rPr>
                <w:rFonts w:ascii="Arial Narrow" w:hAnsi="Arial Narrow"/>
                <w:sz w:val="20"/>
                <w:lang w:val="fr-CH"/>
              </w:rPr>
              <w:t xml:space="preserve">Le dessin avec légende sur un plan de zones approprié du périmètre d’alimentation possible et planifié </w:t>
            </w:r>
            <w:r w:rsidR="008C74BA" w:rsidRPr="00014413">
              <w:rPr>
                <w:rFonts w:ascii="Arial Narrow" w:hAnsi="Arial Narrow"/>
                <w:sz w:val="20"/>
                <w:lang w:val="fr-CH"/>
              </w:rPr>
              <w:br/>
            </w:r>
            <w:r w:rsidRPr="00014413">
              <w:rPr>
                <w:rFonts w:ascii="Arial Narrow" w:hAnsi="Arial Narrow"/>
                <w:sz w:val="20"/>
                <w:lang w:val="fr-CH"/>
              </w:rPr>
              <w:t>de la ST prévue (des stations les plus proches également)</w:t>
            </w:r>
            <w:r w:rsidR="008C74BA" w:rsidRPr="00014413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8C74BA" w:rsidRPr="00014413">
              <w:rPr>
                <w:rFonts w:ascii="Arial Narrow" w:hAnsi="Arial Narrow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CH"/>
                </w:rPr>
                <w:id w:val="-209323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44" w:rsidRPr="00DE7A44">
                  <w:rPr>
                    <w:rFonts w:ascii="MS Gothic" w:eastAsia="MS Gothic" w:hAnsi="MS Gothic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8C74BA" w:rsidRPr="00014413">
              <w:rPr>
                <w:rFonts w:ascii="Arial Narrow" w:hAnsi="Arial Narrow"/>
                <w:sz w:val="20"/>
                <w:lang w:val="fr-CH"/>
              </w:rPr>
              <w:t xml:space="preserve"> Oui</w:t>
            </w:r>
            <w:r w:rsidR="008C74BA" w:rsidRPr="00014413">
              <w:rPr>
                <w:rFonts w:ascii="Arial Narrow" w:hAnsi="Arial Narrow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CH"/>
                </w:rPr>
                <w:id w:val="37766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44" w:rsidRPr="00DE7A44">
                  <w:rPr>
                    <w:rFonts w:ascii="MS Gothic" w:eastAsia="MS Gothic" w:hAnsi="MS Gothic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8C74BA" w:rsidRPr="00014413">
              <w:rPr>
                <w:rFonts w:ascii="Arial Narrow" w:hAnsi="Arial Narrow"/>
                <w:sz w:val="20"/>
                <w:lang w:val="fr-CH"/>
              </w:rPr>
              <w:t xml:space="preserve"> Non</w:t>
            </w:r>
          </w:p>
          <w:p w14:paraId="30DC2B2E" w14:textId="77777777" w:rsidR="00A53850" w:rsidRPr="00014413" w:rsidRDefault="00195F2A" w:rsidP="00DE7A44">
            <w:pPr>
              <w:tabs>
                <w:tab w:val="left" w:pos="1656"/>
                <w:tab w:val="left" w:pos="7797"/>
                <w:tab w:val="left" w:pos="8505"/>
                <w:tab w:val="right" w:pos="9531"/>
              </w:tabs>
              <w:spacing w:before="120"/>
              <w:rPr>
                <w:rFonts w:ascii="Arial Narrow" w:hAnsi="Arial Narrow"/>
                <w:sz w:val="20"/>
                <w:lang w:val="fr-CH"/>
              </w:rPr>
            </w:pPr>
            <w:r w:rsidRPr="00014413">
              <w:rPr>
                <w:rFonts w:ascii="Arial Narrow" w:hAnsi="Arial Narrow"/>
                <w:sz w:val="20"/>
                <w:lang w:val="fr-CH"/>
              </w:rPr>
              <w:t xml:space="preserve">L’analyse et la présentation de 2-3 variantes d’emplacement (pas d’emplacement alibi ; tous les meilleurs </w:t>
            </w:r>
            <w:r w:rsidR="008C74BA" w:rsidRPr="00014413">
              <w:rPr>
                <w:rFonts w:ascii="Arial Narrow" w:hAnsi="Arial Narrow"/>
                <w:sz w:val="20"/>
                <w:lang w:val="fr-CH"/>
              </w:rPr>
              <w:br/>
            </w:r>
            <w:r w:rsidRPr="00014413">
              <w:rPr>
                <w:rFonts w:ascii="Arial Narrow" w:hAnsi="Arial Narrow"/>
                <w:sz w:val="20"/>
                <w:lang w:val="fr-CH"/>
              </w:rPr>
              <w:t>emplacements possibles, en particulier accolés à des bâtiments, doivent être vérifiés)</w:t>
            </w:r>
            <w:r w:rsidR="008C74BA" w:rsidRPr="00014413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8C74BA" w:rsidRPr="00014413">
              <w:rPr>
                <w:rFonts w:ascii="Arial Narrow" w:hAnsi="Arial Narrow"/>
                <w:sz w:val="20"/>
                <w:lang w:val="fr-CH"/>
              </w:rPr>
              <w:tab/>
            </w:r>
          </w:p>
          <w:p w14:paraId="0971523D" w14:textId="77777777" w:rsidR="00195F2A" w:rsidRPr="00014413" w:rsidRDefault="00A53850" w:rsidP="00DE7A44">
            <w:pPr>
              <w:tabs>
                <w:tab w:val="left" w:pos="188"/>
                <w:tab w:val="left" w:pos="284"/>
                <w:tab w:val="left" w:pos="1656"/>
                <w:tab w:val="left" w:pos="7797"/>
                <w:tab w:val="left" w:pos="8505"/>
                <w:tab w:val="right" w:pos="9531"/>
              </w:tabs>
              <w:spacing w:before="120"/>
              <w:ind w:left="284"/>
              <w:rPr>
                <w:rFonts w:ascii="Arial Narrow" w:hAnsi="Arial Narrow"/>
                <w:sz w:val="20"/>
                <w:lang w:val="fr-CH"/>
              </w:rPr>
            </w:pPr>
            <w:r w:rsidRPr="00014413">
              <w:rPr>
                <w:rFonts w:ascii="Arial Narrow" w:hAnsi="Arial Narrow"/>
                <w:sz w:val="20"/>
                <w:lang w:val="fr-CH"/>
              </w:rPr>
              <w:t xml:space="preserve">1. Intégration dans des volumes de construction existants / 2. Accolé à des constructions existantes </w:t>
            </w:r>
            <w:r w:rsidRPr="00014413">
              <w:rPr>
                <w:rFonts w:ascii="Arial Narrow" w:hAnsi="Arial Narrow"/>
                <w:sz w:val="20"/>
                <w:lang w:val="fr-CH"/>
              </w:rPr>
              <w:br/>
              <w:t>3. Insertion dans des groupes de bâtiments / 4. Installation isolée seulement dans des cas particuliers</w:t>
            </w:r>
            <w:r w:rsidRPr="00014413">
              <w:rPr>
                <w:rFonts w:ascii="Arial Narrow" w:hAnsi="Arial Narrow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CH"/>
                </w:rPr>
                <w:id w:val="49338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44" w:rsidRPr="00DE7A44">
                  <w:rPr>
                    <w:rFonts w:ascii="MS Gothic" w:eastAsia="MS Gothic" w:hAnsi="MS Gothic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8C74BA" w:rsidRPr="00014413">
              <w:rPr>
                <w:rFonts w:ascii="Arial Narrow" w:hAnsi="Arial Narrow"/>
                <w:sz w:val="20"/>
                <w:lang w:val="fr-CH"/>
              </w:rPr>
              <w:t xml:space="preserve"> Oui</w:t>
            </w:r>
            <w:r w:rsidR="008C74BA" w:rsidRPr="00014413">
              <w:rPr>
                <w:rFonts w:ascii="Arial Narrow" w:hAnsi="Arial Narrow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CH"/>
                </w:rPr>
                <w:id w:val="-116925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44" w:rsidRPr="00DE7A44">
                  <w:rPr>
                    <w:rFonts w:ascii="MS Gothic" w:eastAsia="MS Gothic" w:hAnsi="MS Gothic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8C74BA" w:rsidRPr="00014413">
              <w:rPr>
                <w:rFonts w:ascii="Arial Narrow" w:hAnsi="Arial Narrow"/>
                <w:sz w:val="20"/>
                <w:lang w:val="fr-CH"/>
              </w:rPr>
              <w:t xml:space="preserve"> Non</w:t>
            </w:r>
          </w:p>
          <w:p w14:paraId="5B6CAF6C" w14:textId="77777777" w:rsidR="00195F2A" w:rsidRPr="00014413" w:rsidRDefault="00195F2A" w:rsidP="00DE7A44">
            <w:pPr>
              <w:tabs>
                <w:tab w:val="left" w:pos="1656"/>
                <w:tab w:val="left" w:pos="7797"/>
                <w:tab w:val="left" w:pos="8505"/>
                <w:tab w:val="right" w:pos="9531"/>
              </w:tabs>
              <w:spacing w:before="120"/>
              <w:rPr>
                <w:rFonts w:ascii="Arial Narrow" w:hAnsi="Arial Narrow"/>
                <w:sz w:val="20"/>
                <w:lang w:val="fr-CH"/>
              </w:rPr>
            </w:pPr>
            <w:r w:rsidRPr="00014413">
              <w:rPr>
                <w:rFonts w:ascii="Arial Narrow" w:hAnsi="Arial Narrow"/>
                <w:sz w:val="20"/>
                <w:lang w:val="fr-CH"/>
              </w:rPr>
              <w:t>Evaluation de l’emplacement (avantages et inconvénients)</w:t>
            </w:r>
            <w:r w:rsidR="008C74BA" w:rsidRPr="00014413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8C74BA" w:rsidRPr="00014413">
              <w:rPr>
                <w:rFonts w:ascii="Arial Narrow" w:hAnsi="Arial Narrow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CH"/>
                </w:rPr>
                <w:id w:val="-81178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44" w:rsidRPr="00DE7A44">
                  <w:rPr>
                    <w:rFonts w:ascii="MS Gothic" w:eastAsia="MS Gothic" w:hAnsi="MS Gothic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8C74BA" w:rsidRPr="00014413">
              <w:rPr>
                <w:rFonts w:ascii="Arial Narrow" w:hAnsi="Arial Narrow"/>
                <w:sz w:val="20"/>
                <w:lang w:val="fr-CH"/>
              </w:rPr>
              <w:t xml:space="preserve"> Oui</w:t>
            </w:r>
            <w:r w:rsidR="008C74BA" w:rsidRPr="00014413">
              <w:rPr>
                <w:rFonts w:ascii="Arial Narrow" w:hAnsi="Arial Narrow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CH"/>
                </w:rPr>
                <w:id w:val="33473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44" w:rsidRPr="00DE7A44">
                  <w:rPr>
                    <w:rFonts w:ascii="MS Gothic" w:eastAsia="MS Gothic" w:hAnsi="MS Gothic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8C74BA" w:rsidRPr="00014413">
              <w:rPr>
                <w:rFonts w:ascii="Arial Narrow" w:hAnsi="Arial Narrow"/>
                <w:sz w:val="20"/>
                <w:lang w:val="fr-CH"/>
              </w:rPr>
              <w:t xml:space="preserve"> Non</w:t>
            </w:r>
          </w:p>
          <w:p w14:paraId="7392A417" w14:textId="77777777" w:rsidR="00195F2A" w:rsidRPr="00014413" w:rsidRDefault="00195F2A" w:rsidP="00DE7A44">
            <w:pPr>
              <w:tabs>
                <w:tab w:val="left" w:pos="1656"/>
                <w:tab w:val="left" w:pos="7797"/>
                <w:tab w:val="left" w:pos="8505"/>
                <w:tab w:val="right" w:pos="9531"/>
              </w:tabs>
              <w:spacing w:before="120"/>
              <w:rPr>
                <w:rFonts w:ascii="Arial Narrow" w:hAnsi="Arial Narrow"/>
                <w:sz w:val="20"/>
                <w:lang w:val="fr-CH"/>
              </w:rPr>
            </w:pPr>
            <w:r w:rsidRPr="00014413">
              <w:rPr>
                <w:rFonts w:ascii="Arial Narrow" w:hAnsi="Arial Narrow"/>
                <w:sz w:val="20"/>
                <w:lang w:val="fr-CH"/>
              </w:rPr>
              <w:t>La concentration sur un emplacement ; la justification de la préférence donnée à cet emplacement</w:t>
            </w:r>
            <w:r w:rsidR="008C74BA" w:rsidRPr="00014413">
              <w:rPr>
                <w:rFonts w:ascii="Arial Narrow" w:hAnsi="Arial Narrow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CH"/>
                </w:rPr>
                <w:id w:val="-10535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44">
                  <w:rPr>
                    <w:rFonts w:ascii="MS Gothic" w:eastAsia="MS Gothic" w:hAnsi="MS Gothic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8C74BA" w:rsidRPr="00014413">
              <w:rPr>
                <w:rFonts w:ascii="Arial Narrow" w:hAnsi="Arial Narrow"/>
                <w:sz w:val="20"/>
                <w:lang w:val="fr-CH"/>
              </w:rPr>
              <w:t xml:space="preserve"> Oui</w:t>
            </w:r>
            <w:r w:rsidR="008C74BA" w:rsidRPr="00014413">
              <w:rPr>
                <w:rFonts w:ascii="Arial Narrow" w:hAnsi="Arial Narrow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CH"/>
                </w:rPr>
                <w:id w:val="202312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44" w:rsidRPr="00DE7A44">
                  <w:rPr>
                    <w:rFonts w:ascii="MS Gothic" w:eastAsia="MS Gothic" w:hAnsi="MS Gothic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8C74BA" w:rsidRPr="00014413">
              <w:rPr>
                <w:rFonts w:ascii="Arial Narrow" w:hAnsi="Arial Narrow"/>
                <w:sz w:val="20"/>
                <w:lang w:val="fr-CH"/>
              </w:rPr>
              <w:t xml:space="preserve"> Non</w:t>
            </w:r>
          </w:p>
          <w:p w14:paraId="5BADE8BC" w14:textId="77777777" w:rsidR="00195F2A" w:rsidRPr="00014413" w:rsidRDefault="00195F2A" w:rsidP="00DE7A44">
            <w:pPr>
              <w:tabs>
                <w:tab w:val="left" w:pos="1656"/>
                <w:tab w:val="left" w:pos="7797"/>
                <w:tab w:val="left" w:pos="8505"/>
                <w:tab w:val="right" w:pos="9531"/>
              </w:tabs>
              <w:spacing w:before="120"/>
              <w:rPr>
                <w:rFonts w:ascii="Arial Narrow" w:hAnsi="Arial Narrow"/>
                <w:sz w:val="20"/>
                <w:lang w:val="fr-CH"/>
              </w:rPr>
            </w:pPr>
            <w:r w:rsidRPr="00014413">
              <w:rPr>
                <w:rFonts w:ascii="Arial Narrow" w:hAnsi="Arial Narrow"/>
                <w:sz w:val="20"/>
                <w:lang w:val="fr-CH"/>
              </w:rPr>
              <w:t xml:space="preserve">Un photomontage réaliste de la station à l’emplacement qui a la préférence et une photo des alentours </w:t>
            </w:r>
            <w:r w:rsidR="008C74BA" w:rsidRPr="00014413">
              <w:rPr>
                <w:rFonts w:ascii="Arial Narrow" w:hAnsi="Arial Narrow"/>
                <w:sz w:val="20"/>
                <w:lang w:val="fr-CH"/>
              </w:rPr>
              <w:br/>
            </w:r>
            <w:r w:rsidRPr="00014413">
              <w:rPr>
                <w:rFonts w:ascii="Arial Narrow" w:hAnsi="Arial Narrow"/>
                <w:sz w:val="20"/>
                <w:lang w:val="fr-CH"/>
              </w:rPr>
              <w:t>(des autres emplacements possibles également)</w:t>
            </w:r>
            <w:r w:rsidR="008C74BA" w:rsidRPr="00014413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8C74BA" w:rsidRPr="00014413">
              <w:rPr>
                <w:rFonts w:ascii="Arial Narrow" w:hAnsi="Arial Narrow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CH"/>
                </w:rPr>
                <w:id w:val="37057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44" w:rsidRPr="00DE7A44">
                  <w:rPr>
                    <w:rFonts w:ascii="MS Gothic" w:eastAsia="MS Gothic" w:hAnsi="MS Gothic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8C74BA" w:rsidRPr="00014413">
              <w:rPr>
                <w:rFonts w:ascii="Arial Narrow" w:hAnsi="Arial Narrow"/>
                <w:sz w:val="20"/>
                <w:lang w:val="fr-CH"/>
              </w:rPr>
              <w:t xml:space="preserve"> Oui</w:t>
            </w:r>
            <w:r w:rsidR="008C74BA" w:rsidRPr="00014413">
              <w:rPr>
                <w:rFonts w:ascii="Arial Narrow" w:hAnsi="Arial Narrow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CH"/>
                </w:rPr>
                <w:id w:val="-155877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44" w:rsidRPr="00DE7A44">
                  <w:rPr>
                    <w:rFonts w:ascii="MS Gothic" w:eastAsia="MS Gothic" w:hAnsi="MS Gothic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8C74BA" w:rsidRPr="00014413">
              <w:rPr>
                <w:rFonts w:ascii="Arial Narrow" w:hAnsi="Arial Narrow"/>
                <w:sz w:val="20"/>
                <w:lang w:val="fr-CH"/>
              </w:rPr>
              <w:t xml:space="preserve"> Non</w:t>
            </w:r>
          </w:p>
          <w:p w14:paraId="39C6612B" w14:textId="376EA077" w:rsidR="00195F2A" w:rsidRPr="00014413" w:rsidRDefault="00195F2A" w:rsidP="00DE7A44">
            <w:pPr>
              <w:tabs>
                <w:tab w:val="left" w:pos="1656"/>
                <w:tab w:val="left" w:pos="5823"/>
                <w:tab w:val="left" w:pos="7797"/>
                <w:tab w:val="left" w:pos="8505"/>
                <w:tab w:val="right" w:pos="9531"/>
              </w:tabs>
              <w:spacing w:before="120"/>
              <w:rPr>
                <w:rFonts w:ascii="Arial Narrow" w:hAnsi="Arial Narrow"/>
                <w:sz w:val="20"/>
                <w:lang w:val="fr-CH"/>
              </w:rPr>
            </w:pPr>
            <w:r w:rsidRPr="00014413">
              <w:rPr>
                <w:rFonts w:ascii="Arial Narrow" w:hAnsi="Arial Narrow"/>
                <w:sz w:val="20"/>
                <w:lang w:val="fr-CH"/>
              </w:rPr>
              <w:t xml:space="preserve">D’autres documents s’ils sont nécessaires pour l’évaluation globale (par. </w:t>
            </w:r>
            <w:r w:rsidR="009E3FA4" w:rsidRPr="00014413">
              <w:rPr>
                <w:rFonts w:ascii="Arial Narrow" w:hAnsi="Arial Narrow"/>
                <w:sz w:val="20"/>
                <w:lang w:val="fr-CH"/>
              </w:rPr>
              <w:t>e</w:t>
            </w:r>
            <w:r w:rsidRPr="00014413">
              <w:rPr>
                <w:rFonts w:ascii="Arial Narrow" w:hAnsi="Arial Narrow"/>
                <w:sz w:val="20"/>
                <w:lang w:val="fr-CH"/>
              </w:rPr>
              <w:t xml:space="preserve">x </w:t>
            </w:r>
            <w:hyperlink r:id="rId15" w:history="1">
              <w:r w:rsidRPr="00DB77B6">
                <w:rPr>
                  <w:rStyle w:val="Hyperlink"/>
                  <w:rFonts w:ascii="Arial Narrow" w:hAnsi="Arial Narrow"/>
                  <w:sz w:val="20"/>
                  <w:lang w:val="fr-CH"/>
                </w:rPr>
                <w:t>ORNI</w:t>
              </w:r>
            </w:hyperlink>
            <w:r w:rsidRPr="00014413">
              <w:rPr>
                <w:rFonts w:ascii="Arial Narrow" w:hAnsi="Arial Narrow"/>
                <w:sz w:val="20"/>
                <w:lang w:val="fr-CH"/>
              </w:rPr>
              <w:t>)</w:t>
            </w:r>
            <w:r w:rsidR="008C74BA" w:rsidRPr="00014413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8C74BA" w:rsidRPr="00014413">
              <w:rPr>
                <w:rFonts w:ascii="Arial Narrow" w:hAnsi="Arial Narrow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CH"/>
                </w:rPr>
                <w:id w:val="-126514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44">
                  <w:rPr>
                    <w:rFonts w:ascii="MS Gothic" w:eastAsia="MS Gothic" w:hAnsi="MS Gothic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8C74BA" w:rsidRPr="00014413">
              <w:rPr>
                <w:rFonts w:ascii="Arial Narrow" w:hAnsi="Arial Narrow"/>
                <w:sz w:val="20"/>
                <w:lang w:val="fr-CH"/>
              </w:rPr>
              <w:t xml:space="preserve"> Oui</w:t>
            </w:r>
            <w:r w:rsidR="008C74BA" w:rsidRPr="00014413">
              <w:rPr>
                <w:rFonts w:ascii="Arial Narrow" w:hAnsi="Arial Narrow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CH"/>
                </w:rPr>
                <w:id w:val="46447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44" w:rsidRPr="00DE7A44">
                  <w:rPr>
                    <w:rFonts w:ascii="MS Gothic" w:eastAsia="MS Gothic" w:hAnsi="MS Gothic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8C74BA" w:rsidRPr="00014413">
              <w:rPr>
                <w:rFonts w:ascii="Arial Narrow" w:hAnsi="Arial Narrow"/>
                <w:sz w:val="20"/>
                <w:lang w:val="fr-CH"/>
              </w:rPr>
              <w:t xml:space="preserve"> Non</w:t>
            </w:r>
            <w:r w:rsidR="008C74BA" w:rsidRPr="00014413">
              <w:rPr>
                <w:rFonts w:ascii="Arial Narrow" w:hAnsi="Arial Narrow"/>
                <w:sz w:val="20"/>
                <w:lang w:val="fr-CH"/>
              </w:rPr>
              <w:br/>
            </w:r>
          </w:p>
          <w:p w14:paraId="0A8A858B" w14:textId="77777777" w:rsidR="005D0BB5" w:rsidRDefault="008C74BA" w:rsidP="00DE7A44">
            <w:pPr>
              <w:tabs>
                <w:tab w:val="left" w:pos="1656"/>
                <w:tab w:val="right" w:pos="9531"/>
              </w:tabs>
              <w:rPr>
                <w:rFonts w:ascii="Arial Narrow" w:hAnsi="Arial Narrow"/>
                <w:b/>
                <w:sz w:val="20"/>
                <w:lang w:val="fr-CH"/>
              </w:rPr>
            </w:pPr>
            <w:r w:rsidRPr="00014413">
              <w:rPr>
                <w:rFonts w:ascii="Arial Narrow" w:hAnsi="Arial Narrow"/>
                <w:b/>
                <w:sz w:val="20"/>
                <w:lang w:val="fr-CH"/>
              </w:rPr>
              <w:t>Ligne de transport d’électricité</w:t>
            </w:r>
            <w:r w:rsidR="00A53850" w:rsidRPr="00014413">
              <w:rPr>
                <w:rFonts w:ascii="Arial Narrow" w:hAnsi="Arial Narrow"/>
                <w:b/>
                <w:sz w:val="20"/>
                <w:lang w:val="fr-CH"/>
              </w:rPr>
              <w:t xml:space="preserve"> (TD5)</w:t>
            </w:r>
            <w:r w:rsidRPr="00014413">
              <w:rPr>
                <w:rFonts w:ascii="Arial Narrow" w:hAnsi="Arial Narrow"/>
                <w:b/>
                <w:sz w:val="20"/>
                <w:lang w:val="fr-CH"/>
              </w:rPr>
              <w:t xml:space="preserve"> </w:t>
            </w:r>
          </w:p>
          <w:p w14:paraId="7F31CD94" w14:textId="77777777" w:rsidR="008C74BA" w:rsidRPr="00014413" w:rsidRDefault="00CE7089" w:rsidP="00DE7A44">
            <w:pPr>
              <w:tabs>
                <w:tab w:val="left" w:pos="1656"/>
                <w:tab w:val="right" w:pos="9531"/>
              </w:tabs>
              <w:rPr>
                <w:rFonts w:ascii="Arial Narrow" w:hAnsi="Arial Narrow"/>
                <w:b/>
                <w:sz w:val="20"/>
                <w:lang w:val="fr-CH"/>
              </w:rPr>
            </w:pPr>
            <w:r w:rsidRPr="00014413">
              <w:rPr>
                <w:rFonts w:ascii="Arial Narrow" w:hAnsi="Arial Narrow"/>
                <w:sz w:val="20"/>
                <w:lang w:val="fr-CH"/>
              </w:rPr>
              <w:t>pour les projets</w:t>
            </w:r>
            <w:r w:rsidR="008C74BA" w:rsidRPr="00014413">
              <w:rPr>
                <w:rFonts w:ascii="Arial Narrow" w:hAnsi="Arial Narrow"/>
                <w:sz w:val="20"/>
                <w:lang w:val="fr-CH"/>
              </w:rPr>
              <w:t xml:space="preserve"> ≥ 60 kV </w:t>
            </w:r>
            <w:r w:rsidR="00140FE5" w:rsidRPr="00014413">
              <w:rPr>
                <w:rFonts w:ascii="Arial Narrow" w:hAnsi="Arial Narrow"/>
                <w:sz w:val="20"/>
                <w:lang w:val="fr-CH"/>
              </w:rPr>
              <w:t xml:space="preserve">avec des chantiers d’une taille importante ou projets ayant des effets majeurs sur l’environnement : </w:t>
            </w:r>
          </w:p>
          <w:p w14:paraId="34A8ADCA" w14:textId="77777777" w:rsidR="00635D67" w:rsidRPr="00014413" w:rsidRDefault="00635D67" w:rsidP="00DE7A44">
            <w:pPr>
              <w:tabs>
                <w:tab w:val="left" w:pos="7972"/>
                <w:tab w:val="left" w:pos="8823"/>
              </w:tabs>
              <w:spacing w:before="120"/>
              <w:rPr>
                <w:rFonts w:ascii="Arial Narrow" w:hAnsi="Arial Narrow"/>
                <w:sz w:val="20"/>
                <w:lang w:val="fr-CH"/>
              </w:rPr>
            </w:pPr>
            <w:r w:rsidRPr="00014413">
              <w:rPr>
                <w:rFonts w:ascii="Arial Narrow" w:hAnsi="Arial Narrow"/>
                <w:sz w:val="20"/>
                <w:lang w:val="fr-CH"/>
              </w:rPr>
              <w:t>Description des phases de chantier (notamment méthode et procédure de construction, planning</w:t>
            </w:r>
            <w:r w:rsidR="008C74BA" w:rsidRPr="00014413">
              <w:rPr>
                <w:rFonts w:ascii="Arial Narrow" w:hAnsi="Arial Narrow"/>
                <w:sz w:val="20"/>
                <w:lang w:val="fr-CH"/>
              </w:rPr>
              <w:t xml:space="preserve">, </w:t>
            </w:r>
          </w:p>
          <w:p w14:paraId="461FDE26" w14:textId="77777777" w:rsidR="00635D67" w:rsidRPr="00014413" w:rsidRDefault="00635D67" w:rsidP="00DE7A44">
            <w:pPr>
              <w:tabs>
                <w:tab w:val="left" w:pos="7972"/>
                <w:tab w:val="left" w:pos="8823"/>
              </w:tabs>
              <w:rPr>
                <w:rFonts w:ascii="Arial Narrow" w:hAnsi="Arial Narrow"/>
                <w:sz w:val="20"/>
                <w:lang w:val="fr-CH"/>
              </w:rPr>
            </w:pPr>
            <w:r w:rsidRPr="00014413">
              <w:rPr>
                <w:rFonts w:ascii="Arial Narrow" w:hAnsi="Arial Narrow"/>
                <w:sz w:val="20"/>
                <w:lang w:val="fr-CH"/>
              </w:rPr>
              <w:t xml:space="preserve">surfaces pour les voies de circulation, pistes de chantier, décharge et places d’installation), si les </w:t>
            </w:r>
          </w:p>
          <w:p w14:paraId="4F9A2162" w14:textId="77777777" w:rsidR="008C74BA" w:rsidRPr="00014413" w:rsidRDefault="00635D67" w:rsidP="00DE7A44">
            <w:pPr>
              <w:tabs>
                <w:tab w:val="left" w:pos="7797"/>
                <w:tab w:val="left" w:pos="8505"/>
              </w:tabs>
              <w:rPr>
                <w:rFonts w:ascii="Arial Narrow" w:hAnsi="Arial Narrow"/>
                <w:sz w:val="20"/>
                <w:lang w:val="fr-CH"/>
              </w:rPr>
            </w:pPr>
            <w:r w:rsidRPr="00014413">
              <w:rPr>
                <w:rFonts w:ascii="Arial Narrow" w:hAnsi="Arial Narrow"/>
                <w:sz w:val="20"/>
                <w:lang w:val="fr-CH"/>
              </w:rPr>
              <w:t xml:space="preserve">voies </w:t>
            </w:r>
            <w:r w:rsidR="00427A17" w:rsidRPr="00014413">
              <w:rPr>
                <w:rFonts w:ascii="Arial Narrow" w:hAnsi="Arial Narrow"/>
                <w:sz w:val="20"/>
                <w:lang w:val="fr-CH"/>
              </w:rPr>
              <w:t>d’accès</w:t>
            </w:r>
            <w:r w:rsidRPr="00014413">
              <w:rPr>
                <w:rFonts w:ascii="Arial Narrow" w:hAnsi="Arial Narrow"/>
                <w:sz w:val="20"/>
                <w:lang w:val="fr-CH"/>
              </w:rPr>
              <w:t xml:space="preserve"> existantes ne sont pas suffisantes                                                                                     </w:t>
            </w:r>
            <w:r w:rsidR="00DE7A44">
              <w:rPr>
                <w:rFonts w:ascii="Arial Narrow" w:hAnsi="Arial Narrow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CH"/>
                </w:rPr>
                <w:id w:val="-129058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44" w:rsidRPr="00DE7A44">
                  <w:rPr>
                    <w:rFonts w:ascii="MS Gothic" w:eastAsia="MS Gothic" w:hAnsi="MS Gothic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Pr="00014413">
              <w:rPr>
                <w:rFonts w:ascii="Arial Narrow" w:hAnsi="Arial Narrow"/>
                <w:sz w:val="20"/>
                <w:lang w:val="fr-CH"/>
              </w:rPr>
              <w:t xml:space="preserve"> Oui</w:t>
            </w:r>
            <w:r w:rsidR="008C74BA" w:rsidRPr="00014413">
              <w:rPr>
                <w:rFonts w:ascii="Arial Narrow" w:hAnsi="Arial Narrow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CH"/>
                </w:rPr>
                <w:id w:val="89663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44" w:rsidRPr="00DE7A44">
                  <w:rPr>
                    <w:rFonts w:ascii="MS Gothic" w:eastAsia="MS Gothic" w:hAnsi="MS Gothic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Pr="00014413">
              <w:rPr>
                <w:rFonts w:ascii="Arial Narrow" w:hAnsi="Arial Narrow"/>
                <w:sz w:val="20"/>
                <w:lang w:val="fr-CH"/>
              </w:rPr>
              <w:t xml:space="preserve"> Non</w:t>
            </w:r>
          </w:p>
          <w:p w14:paraId="66FF94AD" w14:textId="77777777" w:rsidR="00E50A94" w:rsidRPr="00014413" w:rsidRDefault="008C74BA" w:rsidP="00FC02F6">
            <w:pPr>
              <w:tabs>
                <w:tab w:val="left" w:pos="7797"/>
                <w:tab w:val="left" w:pos="8505"/>
              </w:tabs>
              <w:spacing w:before="120"/>
              <w:rPr>
                <w:rFonts w:ascii="Arial Narrow" w:hAnsi="Arial Narrow"/>
                <w:sz w:val="20"/>
                <w:lang w:val="fr-CH"/>
              </w:rPr>
            </w:pPr>
            <w:r w:rsidRPr="00014413">
              <w:rPr>
                <w:rFonts w:ascii="Arial Narrow" w:hAnsi="Arial Narrow"/>
                <w:b/>
                <w:bCs/>
                <w:sz w:val="20"/>
                <w:lang w:val="fr-CH"/>
              </w:rPr>
              <w:lastRenderedPageBreak/>
              <w:t xml:space="preserve">Notice d’impact </w:t>
            </w:r>
            <w:r w:rsidRPr="00014413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97503C" w:rsidRPr="00014413">
              <w:rPr>
                <w:rFonts w:ascii="Arial Narrow" w:hAnsi="Arial Narrow"/>
                <w:sz w:val="20"/>
                <w:lang w:val="fr-CH"/>
              </w:rPr>
              <w:t>selon m</w:t>
            </w:r>
            <w:r w:rsidRPr="00014413">
              <w:rPr>
                <w:rFonts w:ascii="Arial Narrow" w:hAnsi="Arial Narrow"/>
                <w:sz w:val="20"/>
                <w:lang w:val="fr-CH"/>
              </w:rPr>
              <w:t>odul</w:t>
            </w:r>
            <w:r w:rsidR="0097503C" w:rsidRPr="00014413">
              <w:rPr>
                <w:rFonts w:ascii="Arial Narrow" w:hAnsi="Arial Narrow"/>
                <w:sz w:val="20"/>
                <w:lang w:val="fr-CH"/>
              </w:rPr>
              <w:t>e</w:t>
            </w:r>
            <w:r w:rsidRPr="00014413">
              <w:rPr>
                <w:rFonts w:ascii="Arial Narrow" w:hAnsi="Arial Narrow"/>
                <w:sz w:val="20"/>
                <w:lang w:val="fr-CH"/>
              </w:rPr>
              <w:t xml:space="preserve"> 2</w:t>
            </w:r>
            <w:r w:rsidR="0097503C" w:rsidRPr="00014413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A53850" w:rsidRPr="00014413">
              <w:rPr>
                <w:rFonts w:ascii="Arial Narrow" w:hAnsi="Arial Narrow"/>
                <w:sz w:val="20"/>
                <w:lang w:val="fr-CH"/>
              </w:rPr>
              <w:t>ch. 1.3</w:t>
            </w:r>
            <w:r w:rsidR="00980C99" w:rsidRPr="00014413">
              <w:rPr>
                <w:rFonts w:ascii="Arial Narrow" w:hAnsi="Arial Narrow"/>
                <w:sz w:val="20"/>
                <w:lang w:val="fr-CH"/>
              </w:rPr>
              <w:t xml:space="preserve"> de la</w:t>
            </w:r>
            <w:r w:rsidR="00A53850" w:rsidRPr="00014413">
              <w:rPr>
                <w:rFonts w:ascii="Arial Narrow" w:hAnsi="Arial Narrow"/>
                <w:sz w:val="20"/>
                <w:lang w:val="fr-CH"/>
              </w:rPr>
              <w:t xml:space="preserve"> </w:t>
            </w:r>
            <w:hyperlink r:id="rId16" w:history="1">
              <w:r w:rsidRPr="00014413">
                <w:rPr>
                  <w:rStyle w:val="Hyperlink"/>
                  <w:rFonts w:ascii="Arial Narrow" w:hAnsi="Arial Narrow"/>
                  <w:sz w:val="20"/>
                  <w:u w:val="none"/>
                  <w:lang w:val="fr-CH"/>
                </w:rPr>
                <w:t>Directive OFEV Manuel EIE</w:t>
              </w:r>
            </w:hyperlink>
            <w:r w:rsidRPr="00014413">
              <w:rPr>
                <w:rFonts w:ascii="Arial Narrow" w:hAnsi="Arial Narrow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CH"/>
                </w:rPr>
                <w:id w:val="-176622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44" w:rsidRPr="00DE7A44">
                  <w:rPr>
                    <w:rFonts w:ascii="MS Gothic" w:eastAsia="MS Gothic" w:hAnsi="MS Gothic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635D67" w:rsidRPr="00014413">
              <w:rPr>
                <w:rFonts w:ascii="Arial Narrow" w:hAnsi="Arial Narrow"/>
                <w:sz w:val="20"/>
                <w:lang w:val="fr-CH"/>
              </w:rPr>
              <w:t xml:space="preserve"> Oui</w:t>
            </w:r>
            <w:r w:rsidRPr="00014413">
              <w:rPr>
                <w:rFonts w:ascii="Arial Narrow" w:hAnsi="Arial Narrow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CH"/>
                </w:rPr>
                <w:id w:val="-39443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A44">
                  <w:rPr>
                    <w:rFonts w:ascii="MS Gothic" w:eastAsia="MS Gothic" w:hAnsi="MS Gothic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635D67" w:rsidRPr="00014413">
              <w:rPr>
                <w:rFonts w:ascii="Arial Narrow" w:hAnsi="Arial Narrow"/>
                <w:sz w:val="20"/>
                <w:lang w:val="fr-CH"/>
              </w:rPr>
              <w:t xml:space="preserve"> Non</w:t>
            </w:r>
          </w:p>
        </w:tc>
      </w:tr>
      <w:tr w:rsidR="0075553F" w:rsidRPr="002D7C3F" w14:paraId="100B3FEF" w14:textId="77777777" w:rsidTr="00496501">
        <w:tc>
          <w:tcPr>
            <w:tcW w:w="10031" w:type="dxa"/>
          </w:tcPr>
          <w:p w14:paraId="36481FD3" w14:textId="77777777" w:rsidR="0075553F" w:rsidRPr="00014413" w:rsidRDefault="0075553F" w:rsidP="00496501">
            <w:pPr>
              <w:tabs>
                <w:tab w:val="left" w:pos="7972"/>
                <w:tab w:val="left" w:pos="8823"/>
              </w:tabs>
              <w:spacing w:before="120"/>
              <w:rPr>
                <w:rFonts w:ascii="Arial Narrow" w:hAnsi="Arial Narrow"/>
                <w:b/>
                <w:szCs w:val="22"/>
                <w:lang w:val="fr-FR"/>
              </w:rPr>
            </w:pPr>
            <w:r w:rsidRPr="00014413">
              <w:rPr>
                <w:rFonts w:cs="Arial"/>
                <w:b/>
                <w:szCs w:val="22"/>
                <w:lang w:val="fr-CH"/>
              </w:rPr>
              <w:lastRenderedPageBreak/>
              <w:t>b.</w:t>
            </w:r>
            <w:r w:rsidRPr="00014413">
              <w:rPr>
                <w:rFonts w:cs="Arial"/>
                <w:b/>
                <w:szCs w:val="22"/>
                <w:lang w:val="fr-FR"/>
              </w:rPr>
              <w:t xml:space="preserve"> Rapprochement à </w:t>
            </w:r>
            <w:r w:rsidR="00912E83" w:rsidRPr="00014413">
              <w:rPr>
                <w:rFonts w:cs="Arial"/>
                <w:b/>
                <w:szCs w:val="22"/>
                <w:lang w:val="fr-FR"/>
              </w:rPr>
              <w:t>une</w:t>
            </w:r>
            <w:r w:rsidRPr="00014413">
              <w:rPr>
                <w:rFonts w:cs="Arial"/>
                <w:b/>
                <w:szCs w:val="22"/>
                <w:lang w:val="fr-FR"/>
              </w:rPr>
              <w:t xml:space="preserve"> zone d’interdiction de bâtir</w:t>
            </w:r>
            <w:r w:rsidRPr="00014413">
              <w:rPr>
                <w:rFonts w:ascii="Arial Narrow" w:hAnsi="Arial Narrow"/>
                <w:b/>
                <w:szCs w:val="22"/>
                <w:lang w:val="fr-FR"/>
              </w:rPr>
              <w:tab/>
            </w:r>
          </w:p>
          <w:p w14:paraId="07F9AA69" w14:textId="77777777" w:rsidR="0075553F" w:rsidRPr="00014413" w:rsidRDefault="0075553F" w:rsidP="001352C6">
            <w:pPr>
              <w:widowControl w:val="0"/>
              <w:tabs>
                <w:tab w:val="left" w:pos="7972"/>
                <w:tab w:val="left" w:pos="8823"/>
                <w:tab w:val="right" w:leader="dot" w:pos="9673"/>
              </w:tabs>
              <w:spacing w:before="60"/>
              <w:ind w:left="34"/>
              <w:rPr>
                <w:rFonts w:ascii="Arial Narrow" w:hAnsi="Arial Narrow"/>
                <w:sz w:val="20"/>
                <w:lang w:val="fr-FR"/>
              </w:rPr>
            </w:pPr>
            <w:r w:rsidRPr="00014413">
              <w:rPr>
                <w:rFonts w:ascii="Arial Narrow" w:hAnsi="Arial Narrow" w:cs="Arial"/>
                <w:sz w:val="20"/>
                <w:lang w:val="fr-CH"/>
              </w:rPr>
              <w:t>Si oui, quelle zone</w:t>
            </w:r>
            <w:r w:rsidR="00DE4078" w:rsidRPr="00014413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="001352C6" w:rsidRPr="00014413">
              <w:rPr>
                <w:rFonts w:ascii="Arial Narrow" w:hAnsi="Arial Narrow" w:cs="Arial"/>
                <w:sz w:val="20"/>
                <w:lang w:val="fr-CH"/>
              </w:rPr>
              <w:t xml:space="preserve">est touchée par le projet complet </w:t>
            </w:r>
            <w:r w:rsidR="00DE4078" w:rsidRPr="00014413">
              <w:rPr>
                <w:rFonts w:ascii="Arial Narrow" w:hAnsi="Arial Narrow" w:cs="Arial"/>
                <w:sz w:val="20"/>
                <w:lang w:val="fr-CH"/>
              </w:rPr>
              <w:t>(</w:t>
            </w:r>
            <w:r w:rsidR="001352C6" w:rsidRPr="00014413">
              <w:rPr>
                <w:rFonts w:ascii="Arial Narrow" w:hAnsi="Arial Narrow" w:cs="Arial"/>
                <w:sz w:val="20"/>
                <w:lang w:val="fr-CH"/>
              </w:rPr>
              <w:t>installations de chantier comprises</w:t>
            </w:r>
            <w:r w:rsidR="00DE4078" w:rsidRPr="00014413">
              <w:rPr>
                <w:rFonts w:ascii="Arial Narrow" w:hAnsi="Arial Narrow" w:cs="Arial"/>
                <w:sz w:val="20"/>
                <w:lang w:val="fr-CH"/>
              </w:rPr>
              <w:t>)?</w:t>
            </w:r>
            <w:r w:rsidRPr="00014413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Pr="00014413">
              <w:rPr>
                <w:rFonts w:ascii="Arial Narrow" w:hAnsi="Arial Narrow" w:cs="Arial"/>
                <w:sz w:val="20"/>
                <w:lang w:val="fr-FR"/>
              </w:rPr>
              <w:t>Plan de situation coté ou preuve que les distances de protection resp. d’interdiction de bâtir sont respectées quand les distances horizontales suivantes ne sont pas atteintes :</w:t>
            </w:r>
          </w:p>
        </w:tc>
      </w:tr>
      <w:tr w:rsidR="0075553F" w:rsidRPr="002D7C3F" w14:paraId="3C4BE2CE" w14:textId="77777777" w:rsidTr="00496501">
        <w:tc>
          <w:tcPr>
            <w:tcW w:w="10031" w:type="dxa"/>
            <w:tcBorders>
              <w:bottom w:val="single" w:sz="4" w:space="0" w:color="auto"/>
            </w:tcBorders>
          </w:tcPr>
          <w:p w14:paraId="1AA079BC" w14:textId="77777777" w:rsidR="00DE4078" w:rsidRPr="00014413" w:rsidRDefault="001D7FA7" w:rsidP="004E557E">
            <w:pPr>
              <w:widowControl w:val="0"/>
              <w:tabs>
                <w:tab w:val="left" w:pos="459"/>
                <w:tab w:val="left" w:pos="7972"/>
                <w:tab w:val="right" w:pos="8675"/>
                <w:tab w:val="left" w:pos="8823"/>
                <w:tab w:val="right" w:leader="dot" w:pos="9673"/>
              </w:tabs>
              <w:spacing w:before="60"/>
              <w:ind w:left="459" w:hanging="425"/>
              <w:rPr>
                <w:rFonts w:ascii="Arial Narrow" w:hAnsi="Arial Narrow" w:cs="Arial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CH"/>
                </w:rPr>
                <w:id w:val="90865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6B8" w:rsidRPr="00B136B8">
                  <w:rPr>
                    <w:rFonts w:ascii="MS Gothic" w:eastAsia="MS Gothic" w:hAnsi="MS Gothic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75553F" w:rsidRPr="00014413">
              <w:rPr>
                <w:rFonts w:ascii="Arial Narrow" w:hAnsi="Arial Narrow"/>
                <w:sz w:val="20"/>
                <w:lang w:val="fr-FR"/>
              </w:rPr>
              <w:tab/>
            </w:r>
            <w:r w:rsidR="00DE4078" w:rsidRPr="00014413">
              <w:rPr>
                <w:rFonts w:ascii="Arial Narrow" w:hAnsi="Arial Narrow" w:cs="Arial"/>
                <w:sz w:val="20"/>
                <w:lang w:val="fr-FR"/>
              </w:rPr>
              <w:t xml:space="preserve">Distance </w:t>
            </w:r>
            <w:r w:rsidR="00620EC5" w:rsidRPr="00014413">
              <w:rPr>
                <w:rFonts w:ascii="Arial Narrow" w:hAnsi="Arial Narrow" w:cs="Arial"/>
                <w:b/>
                <w:sz w:val="20"/>
                <w:lang w:val="fr-FR"/>
              </w:rPr>
              <w:t>aux</w:t>
            </w:r>
            <w:r w:rsidR="00DE4078" w:rsidRPr="00014413">
              <w:rPr>
                <w:rFonts w:ascii="Arial Narrow" w:hAnsi="Arial Narrow" w:cs="Arial"/>
                <w:b/>
                <w:sz w:val="20"/>
                <w:lang w:val="fr-FR"/>
              </w:rPr>
              <w:t xml:space="preserve"> lignes aériennes à haute tension</w:t>
            </w:r>
            <w:r w:rsidR="00DE4078" w:rsidRPr="00014413">
              <w:rPr>
                <w:rFonts w:ascii="Arial Narrow" w:hAnsi="Arial Narrow" w:cs="Arial"/>
                <w:sz w:val="20"/>
                <w:lang w:val="fr-FR"/>
              </w:rPr>
              <w:tab/>
            </w:r>
            <w:r w:rsidR="00DE4078" w:rsidRPr="00014413">
              <w:rPr>
                <w:rFonts w:ascii="Arial Narrow" w:hAnsi="Arial Narrow" w:cs="Arial"/>
                <w:sz w:val="20"/>
                <w:lang w:val="fr-FR"/>
              </w:rPr>
              <w:br/>
              <w:t>(preuve sur la base de l’</w:t>
            </w:r>
            <w:hyperlink r:id="rId17" w:history="1">
              <w:r w:rsidR="00DE4078" w:rsidRPr="00014413">
                <w:rPr>
                  <w:rStyle w:val="Hyperlink"/>
                  <w:rFonts w:ascii="Arial Narrow" w:hAnsi="Arial Narrow" w:cs="Arial"/>
                  <w:sz w:val="20"/>
                  <w:u w:val="none"/>
                  <w:lang w:val="fr-FR"/>
                </w:rPr>
                <w:t>OLEI</w:t>
              </w:r>
            </w:hyperlink>
            <w:r w:rsidR="00DE4078" w:rsidRPr="00014413">
              <w:rPr>
                <w:rFonts w:ascii="Arial Narrow" w:hAnsi="Arial Narrow" w:cs="Arial"/>
                <w:sz w:val="20"/>
                <w:lang w:val="fr-FR"/>
              </w:rPr>
              <w:t>)</w:t>
            </w:r>
          </w:p>
          <w:p w14:paraId="196AE6D5" w14:textId="77777777" w:rsidR="00D5178F" w:rsidRPr="00014413" w:rsidRDefault="001D7FA7" w:rsidP="004E557E">
            <w:pPr>
              <w:widowControl w:val="0"/>
              <w:tabs>
                <w:tab w:val="left" w:pos="885"/>
                <w:tab w:val="right" w:pos="8675"/>
              </w:tabs>
              <w:spacing w:before="60"/>
              <w:ind w:left="459"/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CH"/>
                </w:rPr>
                <w:id w:val="205873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6B8" w:rsidRPr="00B136B8">
                  <w:rPr>
                    <w:rFonts w:ascii="MS Gothic" w:eastAsia="MS Gothic" w:hAnsi="MS Gothic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DE4078" w:rsidRPr="00014413">
              <w:rPr>
                <w:rFonts w:ascii="Arial Narrow" w:hAnsi="Arial Narrow"/>
                <w:sz w:val="20"/>
                <w:lang w:val="fr-CH"/>
              </w:rPr>
              <w:tab/>
            </w:r>
            <w:r w:rsidR="00620EC5" w:rsidRPr="00014413">
              <w:rPr>
                <w:rFonts w:ascii="Arial Narrow" w:hAnsi="Arial Narrow" w:cs="Arial"/>
                <w:sz w:val="20"/>
                <w:lang w:val="fr-CH"/>
              </w:rPr>
              <w:t>Pour les</w:t>
            </w:r>
            <w:r w:rsidR="00DE4078" w:rsidRPr="00014413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="00B65513" w:rsidRPr="00014413">
              <w:rPr>
                <w:rFonts w:ascii="Arial Narrow" w:hAnsi="Arial Narrow" w:cs="Arial"/>
                <w:sz w:val="20"/>
                <w:lang w:val="fr-CH"/>
              </w:rPr>
              <w:t>bâtiments</w:t>
            </w:r>
            <w:r w:rsidR="00620EC5" w:rsidRPr="00014413">
              <w:rPr>
                <w:rFonts w:ascii="Arial Narrow" w:hAnsi="Arial Narrow" w:cs="Arial"/>
                <w:sz w:val="20"/>
                <w:lang w:val="fr-CH"/>
              </w:rPr>
              <w:t xml:space="preserve">, </w:t>
            </w:r>
            <w:r w:rsidR="00D5178F" w:rsidRPr="00014413">
              <w:rPr>
                <w:rFonts w:ascii="Arial Narrow" w:hAnsi="Arial Narrow" w:cs="Arial"/>
                <w:sz w:val="20"/>
                <w:lang w:val="fr-CH"/>
              </w:rPr>
              <w:t xml:space="preserve">distance </w:t>
            </w:r>
            <w:r w:rsidR="00620EC5" w:rsidRPr="00014413">
              <w:rPr>
                <w:rFonts w:ascii="Arial Narrow" w:hAnsi="Arial Narrow" w:cs="Arial"/>
                <w:sz w:val="20"/>
                <w:lang w:val="fr-CH"/>
              </w:rPr>
              <w:t>au conducteur</w:t>
            </w:r>
            <w:r w:rsidR="00D5178F" w:rsidRPr="00014413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</w:p>
          <w:p w14:paraId="3526426F" w14:textId="0039A8F8" w:rsidR="00A13EBC" w:rsidRPr="00014413" w:rsidRDefault="00D5178F" w:rsidP="004E557E">
            <w:pPr>
              <w:widowControl w:val="0"/>
              <w:tabs>
                <w:tab w:val="left" w:pos="885"/>
                <w:tab w:val="right" w:pos="8675"/>
              </w:tabs>
              <w:ind w:left="459"/>
              <w:rPr>
                <w:rFonts w:ascii="Arial Narrow" w:hAnsi="Arial Narrow"/>
                <w:sz w:val="20"/>
                <w:lang w:val="fr-CH"/>
              </w:rPr>
            </w:pPr>
            <w:r w:rsidRPr="00014413">
              <w:rPr>
                <w:rFonts w:ascii="Arial Narrow" w:hAnsi="Arial Narrow" w:cs="Arial"/>
                <w:sz w:val="20"/>
                <w:lang w:val="fr-CH"/>
              </w:rPr>
              <w:t xml:space="preserve">          extérieur inférieure à</w:t>
            </w:r>
            <w:r w:rsidR="00325488" w:rsidRPr="00014413">
              <w:rPr>
                <w:rFonts w:ascii="Arial Narrow" w:hAnsi="Arial Narrow" w:cs="Arial"/>
                <w:sz w:val="20"/>
                <w:lang w:val="fr-FR"/>
              </w:rPr>
              <w:tab/>
            </w:r>
            <w:r w:rsidR="00DE4078" w:rsidRPr="00014413">
              <w:rPr>
                <w:rFonts w:ascii="Arial Narrow" w:hAnsi="Arial Narrow" w:cs="Arial"/>
                <w:sz w:val="20"/>
                <w:lang w:val="fr-CH"/>
              </w:rPr>
              <w:t>20 m</w:t>
            </w:r>
            <w:r w:rsidR="00DE4078" w:rsidRPr="00014413">
              <w:rPr>
                <w:rFonts w:ascii="Arial Narrow" w:hAnsi="Arial Narrow" w:cs="Arial"/>
                <w:sz w:val="20"/>
                <w:lang w:val="fr-CH"/>
              </w:rPr>
              <w:br/>
            </w:r>
            <w:sdt>
              <w:sdtPr>
                <w:rPr>
                  <w:rFonts w:ascii="Arial Narrow" w:hAnsi="Arial Narrow"/>
                  <w:b/>
                  <w:sz w:val="20"/>
                  <w:lang w:val="fr-CH"/>
                </w:rPr>
                <w:id w:val="184636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6B8" w:rsidRPr="00B136B8">
                  <w:rPr>
                    <w:rFonts w:ascii="MS Gothic" w:eastAsia="MS Gothic" w:hAnsi="MS Gothic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DE4078" w:rsidRPr="00014413">
              <w:rPr>
                <w:rFonts w:ascii="Arial Narrow" w:hAnsi="Arial Narrow"/>
                <w:sz w:val="20"/>
                <w:lang w:val="fr-CH"/>
              </w:rPr>
              <w:tab/>
            </w:r>
            <w:r w:rsidR="00A13EBC" w:rsidRPr="00014413">
              <w:rPr>
                <w:rFonts w:ascii="Arial Narrow" w:hAnsi="Arial Narrow"/>
                <w:sz w:val="20"/>
                <w:lang w:val="fr-CH"/>
              </w:rPr>
              <w:t xml:space="preserve">Pour les </w:t>
            </w:r>
            <w:r w:rsidR="00E32169" w:rsidRPr="00014413">
              <w:rPr>
                <w:rFonts w:ascii="Arial Narrow" w:hAnsi="Arial Narrow"/>
                <w:sz w:val="20"/>
                <w:lang w:val="fr-CH"/>
              </w:rPr>
              <w:t>constructions</w:t>
            </w:r>
            <w:r w:rsidR="00A13EBC" w:rsidRPr="00014413">
              <w:rPr>
                <w:rFonts w:ascii="Arial Narrow" w:hAnsi="Arial Narrow"/>
                <w:sz w:val="20"/>
                <w:lang w:val="fr-CH"/>
              </w:rPr>
              <w:t xml:space="preserve"> et installations, distance au socles de fondations</w:t>
            </w:r>
          </w:p>
          <w:p w14:paraId="17CF79FD" w14:textId="79128A23" w:rsidR="00737971" w:rsidRPr="00014413" w:rsidRDefault="00DE4078" w:rsidP="004E557E">
            <w:pPr>
              <w:widowControl w:val="0"/>
              <w:tabs>
                <w:tab w:val="left" w:pos="885"/>
                <w:tab w:val="right" w:pos="8675"/>
              </w:tabs>
              <w:ind w:left="459"/>
              <w:rPr>
                <w:rFonts w:ascii="Arial Narrow" w:hAnsi="Arial Narrow"/>
                <w:sz w:val="20"/>
                <w:lang w:val="fr-CH"/>
              </w:rPr>
            </w:pPr>
            <w:r w:rsidRPr="00014413">
              <w:rPr>
                <w:rFonts w:ascii="Arial Narrow" w:hAnsi="Arial Narrow"/>
                <w:sz w:val="20"/>
                <w:lang w:val="fr-CH"/>
              </w:rPr>
              <w:tab/>
            </w:r>
            <w:r w:rsidR="00A13EBC" w:rsidRPr="00014413">
              <w:rPr>
                <w:rFonts w:ascii="Arial Narrow" w:hAnsi="Arial Narrow"/>
                <w:sz w:val="20"/>
                <w:lang w:val="fr-CH"/>
              </w:rPr>
              <w:t>ou aux parties du support inférieure à</w:t>
            </w:r>
            <w:r w:rsidR="00325488" w:rsidRPr="00014413">
              <w:rPr>
                <w:rFonts w:ascii="Arial Narrow" w:hAnsi="Arial Narrow" w:cs="Arial"/>
                <w:sz w:val="20"/>
                <w:lang w:val="fr-FR"/>
              </w:rPr>
              <w:tab/>
            </w:r>
            <w:r w:rsidRPr="00014413">
              <w:rPr>
                <w:rFonts w:ascii="Arial Narrow" w:hAnsi="Arial Narrow"/>
                <w:sz w:val="20"/>
                <w:lang w:val="fr-CH"/>
              </w:rPr>
              <w:t>5 m</w:t>
            </w:r>
            <w:r w:rsidRPr="00014413">
              <w:rPr>
                <w:rFonts w:ascii="Arial Narrow" w:hAnsi="Arial Narrow"/>
                <w:sz w:val="20"/>
                <w:lang w:val="fr-CH"/>
              </w:rPr>
              <w:br/>
            </w:r>
            <w:r w:rsidRPr="00014413">
              <w:rPr>
                <w:rFonts w:ascii="Arial Narrow" w:hAnsi="Arial Narrow"/>
                <w:sz w:val="20"/>
                <w:lang w:val="fr-CH"/>
              </w:rPr>
              <w:tab/>
              <w:t>(</w:t>
            </w:r>
            <w:r w:rsidR="000B4AB8" w:rsidRPr="00014413">
              <w:rPr>
                <w:rFonts w:ascii="Arial Narrow" w:hAnsi="Arial Narrow"/>
                <w:sz w:val="20"/>
                <w:lang w:val="fr-CH"/>
              </w:rPr>
              <w:t xml:space="preserve">si inférieure </w:t>
            </w:r>
            <w:r w:rsidRPr="00014413"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 w:rsidR="00B53A1A" w:rsidRPr="00014413">
              <w:rPr>
                <w:rFonts w:ascii="Arial Narrow" w:hAnsi="Arial Narrow"/>
                <w:sz w:val="20"/>
                <w:lang w:val="fr-CH"/>
              </w:rPr>
              <w:t>vérifier la zone d’influence des terres de supports</w:t>
            </w:r>
            <w:r w:rsidRPr="00014413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737971" w:rsidRPr="00014413">
              <w:rPr>
                <w:rFonts w:ascii="Arial Narrow" w:hAnsi="Arial Narrow"/>
                <w:sz w:val="20"/>
                <w:lang w:val="fr-CH"/>
              </w:rPr>
              <w:t xml:space="preserve">avec l’exploitant de la ligne </w:t>
            </w:r>
          </w:p>
          <w:p w14:paraId="0D879456" w14:textId="77777777" w:rsidR="00DE4078" w:rsidRPr="00014413" w:rsidRDefault="00737971" w:rsidP="004E557E">
            <w:pPr>
              <w:widowControl w:val="0"/>
              <w:tabs>
                <w:tab w:val="left" w:pos="885"/>
                <w:tab w:val="right" w:pos="8675"/>
              </w:tabs>
              <w:ind w:left="459"/>
              <w:rPr>
                <w:rFonts w:ascii="Arial Narrow" w:hAnsi="Arial Narrow" w:cs="Arial"/>
                <w:sz w:val="20"/>
                <w:lang w:val="fr-CH"/>
              </w:rPr>
            </w:pPr>
            <w:r w:rsidRPr="00014413">
              <w:rPr>
                <w:rFonts w:ascii="Arial Narrow" w:hAnsi="Arial Narrow"/>
                <w:sz w:val="20"/>
                <w:lang w:val="fr-CH"/>
              </w:rPr>
              <w:t xml:space="preserve">          et joindre le résultat</w:t>
            </w:r>
            <w:r w:rsidR="00DE4078" w:rsidRPr="00014413">
              <w:rPr>
                <w:rFonts w:ascii="Arial Narrow" w:hAnsi="Arial Narrow"/>
                <w:sz w:val="20"/>
                <w:lang w:val="fr-CH"/>
              </w:rPr>
              <w:t>)</w:t>
            </w:r>
          </w:p>
          <w:p w14:paraId="25526E47" w14:textId="002D3BC9" w:rsidR="00DE4078" w:rsidRPr="00014413" w:rsidRDefault="001D7FA7" w:rsidP="004E557E">
            <w:pPr>
              <w:widowControl w:val="0"/>
              <w:tabs>
                <w:tab w:val="left" w:pos="459"/>
                <w:tab w:val="left" w:pos="7972"/>
                <w:tab w:val="right" w:pos="8675"/>
                <w:tab w:val="right" w:leader="dot" w:pos="9673"/>
              </w:tabs>
              <w:spacing w:before="60"/>
              <w:ind w:left="459" w:hanging="425"/>
              <w:rPr>
                <w:rFonts w:ascii="Arial Narrow" w:hAnsi="Arial Narrow" w:cs="Arial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CH"/>
                </w:rPr>
                <w:id w:val="-64443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6B8" w:rsidRPr="00B136B8">
                  <w:rPr>
                    <w:rFonts w:ascii="MS Gothic" w:eastAsia="MS Gothic" w:hAnsi="MS Gothic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75553F" w:rsidRPr="00014413">
              <w:rPr>
                <w:rFonts w:ascii="Arial Narrow" w:hAnsi="Arial Narrow"/>
                <w:sz w:val="20"/>
                <w:lang w:val="fr-FR"/>
              </w:rPr>
              <w:tab/>
            </w:r>
            <w:r w:rsidR="00DE4078" w:rsidRPr="00014413">
              <w:rPr>
                <w:rFonts w:ascii="Arial Narrow" w:hAnsi="Arial Narrow" w:cs="Arial"/>
                <w:sz w:val="20"/>
                <w:lang w:val="fr-FR"/>
              </w:rPr>
              <w:t>Distance au rail extérieur d’</w:t>
            </w:r>
            <w:r w:rsidR="00DE4078" w:rsidRPr="00014413">
              <w:rPr>
                <w:rFonts w:ascii="Arial Narrow" w:hAnsi="Arial Narrow" w:cs="Arial"/>
                <w:b/>
                <w:sz w:val="20"/>
                <w:lang w:val="fr-FR"/>
              </w:rPr>
              <w:t>installations ferroviaires</w:t>
            </w:r>
            <w:r w:rsidR="00DE4078" w:rsidRPr="00014413">
              <w:rPr>
                <w:rFonts w:ascii="Arial Narrow" w:hAnsi="Arial Narrow" w:cs="Arial"/>
                <w:sz w:val="20"/>
                <w:lang w:val="fr-FR"/>
              </w:rPr>
              <w:t xml:space="preserve"> inférieure à</w:t>
            </w:r>
            <w:r w:rsidR="006A09E4">
              <w:rPr>
                <w:rFonts w:ascii="Arial Narrow" w:hAnsi="Arial Narrow" w:cs="Arial"/>
                <w:sz w:val="20"/>
                <w:lang w:val="fr-FR"/>
              </w:rPr>
              <w:t xml:space="preserve"> </w:t>
            </w:r>
            <w:r w:rsidR="006A09E4" w:rsidRPr="006A09E4">
              <w:rPr>
                <w:rFonts w:ascii="Arial Narrow" w:hAnsi="Arial Narrow" w:cs="Arial"/>
                <w:sz w:val="20"/>
                <w:lang w:val="fr-FR"/>
              </w:rPr>
              <w:t xml:space="preserve">(cf. </w:t>
            </w:r>
            <w:hyperlink r:id="rId18" w:history="1">
              <w:r w:rsidR="006A09E4" w:rsidRPr="00DB77B6">
                <w:rPr>
                  <w:rStyle w:val="Hyperlink"/>
                  <w:rFonts w:ascii="Arial Narrow" w:hAnsi="Arial Narrow" w:cs="Arial"/>
                  <w:sz w:val="20"/>
                  <w:lang w:val="fr-FR"/>
                </w:rPr>
                <w:t>directive ESTI n° 235 annexe 4, i</w:t>
              </w:r>
            </w:hyperlink>
            <w:r w:rsidR="006A09E4" w:rsidRPr="006A09E4">
              <w:rPr>
                <w:rFonts w:ascii="Arial Narrow" w:hAnsi="Arial Narrow" w:cs="Arial"/>
                <w:sz w:val="20"/>
                <w:lang w:val="fr-FR"/>
              </w:rPr>
              <w:t>)</w:t>
            </w:r>
            <w:r w:rsidR="00325488" w:rsidRPr="00014413">
              <w:rPr>
                <w:rFonts w:ascii="Arial Narrow" w:hAnsi="Arial Narrow" w:cs="Arial"/>
                <w:sz w:val="20"/>
                <w:lang w:val="fr-FR"/>
              </w:rPr>
              <w:t xml:space="preserve"> </w:t>
            </w:r>
            <w:r w:rsidR="00325488" w:rsidRPr="00014413">
              <w:rPr>
                <w:rFonts w:ascii="Arial Narrow" w:hAnsi="Arial Narrow" w:cs="Arial"/>
                <w:sz w:val="20"/>
                <w:lang w:val="fr-FR"/>
              </w:rPr>
              <w:tab/>
            </w:r>
            <w:r w:rsidR="006A09E4" w:rsidRPr="00325488">
              <w:rPr>
                <w:rFonts w:ascii="Arial Narrow" w:hAnsi="Arial Narrow" w:cs="Arial"/>
                <w:sz w:val="20"/>
                <w:lang w:val="fr-CH"/>
              </w:rPr>
              <w:t>5</w:t>
            </w:r>
            <w:r w:rsidR="00DE4078" w:rsidRPr="00325488">
              <w:rPr>
                <w:rFonts w:ascii="Arial Narrow" w:hAnsi="Arial Narrow" w:cs="Arial"/>
                <w:sz w:val="20"/>
                <w:lang w:val="fr-CH"/>
              </w:rPr>
              <w:t>0 m</w:t>
            </w:r>
            <w:r w:rsidR="00325488">
              <w:rPr>
                <w:rFonts w:ascii="Arial Narrow" w:hAnsi="Arial Narrow" w:cs="Arial"/>
                <w:sz w:val="20"/>
                <w:lang w:val="fr-CH"/>
              </w:rPr>
              <w:br/>
            </w:r>
            <w:r w:rsidR="00DE4078" w:rsidRPr="00014413">
              <w:rPr>
                <w:rFonts w:ascii="Arial Narrow" w:hAnsi="Arial Narrow" w:cs="Arial"/>
                <w:sz w:val="20"/>
                <w:lang w:val="fr-FR"/>
              </w:rPr>
              <w:t xml:space="preserve">(preuve sur la base des zones réservées, alignements </w:t>
            </w:r>
            <w:hyperlink r:id="rId19" w:history="1">
              <w:r w:rsidR="00DE4078" w:rsidRPr="00014413">
                <w:rPr>
                  <w:rStyle w:val="Hyperlink"/>
                  <w:rFonts w:ascii="Arial Narrow" w:hAnsi="Arial Narrow" w:cs="Arial"/>
                  <w:sz w:val="20"/>
                  <w:u w:val="none"/>
                  <w:lang w:val="fr-FR"/>
                </w:rPr>
                <w:t>LCdF</w:t>
              </w:r>
            </w:hyperlink>
            <w:r w:rsidR="00DE4078" w:rsidRPr="00014413">
              <w:rPr>
                <w:rFonts w:ascii="Arial Narrow" w:hAnsi="Arial Narrow" w:cs="Arial"/>
                <w:sz w:val="20"/>
                <w:lang w:val="fr-FR"/>
              </w:rPr>
              <w:t>/</w:t>
            </w:r>
            <w:hyperlink r:id="rId20" w:history="1">
              <w:r w:rsidR="00DE4078" w:rsidRPr="00014413">
                <w:rPr>
                  <w:rStyle w:val="Hyperlink"/>
                  <w:rFonts w:ascii="Arial Narrow" w:hAnsi="Arial Narrow" w:cs="Arial"/>
                  <w:sz w:val="20"/>
                  <w:u w:val="none"/>
                  <w:lang w:val="fr-FR"/>
                </w:rPr>
                <w:t>OCF</w:t>
              </w:r>
            </w:hyperlink>
            <w:r w:rsidR="00DE4078" w:rsidRPr="00014413">
              <w:rPr>
                <w:rFonts w:ascii="Arial Narrow" w:hAnsi="Arial Narrow" w:cs="Arial"/>
                <w:sz w:val="20"/>
                <w:lang w:val="fr-FR"/>
              </w:rPr>
              <w:t xml:space="preserve"> et art. 98 ss</w:t>
            </w:r>
            <w:r w:rsidR="00014413">
              <w:rPr>
                <w:rFonts w:ascii="Arial Narrow" w:hAnsi="Arial Narrow" w:cs="Arial"/>
                <w:sz w:val="20"/>
                <w:lang w:val="fr-FR"/>
              </w:rPr>
              <w:t>.</w:t>
            </w:r>
            <w:r w:rsidR="00DE4078" w:rsidRPr="00014413">
              <w:rPr>
                <w:rFonts w:ascii="Arial Narrow" w:hAnsi="Arial Narrow" w:cs="Arial"/>
                <w:sz w:val="20"/>
                <w:lang w:val="fr-FR"/>
              </w:rPr>
              <w:t xml:space="preserve"> OLEI)</w:t>
            </w:r>
          </w:p>
          <w:p w14:paraId="665D54C2" w14:textId="513D7C8C" w:rsidR="0075553F" w:rsidRPr="00014413" w:rsidRDefault="001D7FA7" w:rsidP="004E557E">
            <w:pPr>
              <w:widowControl w:val="0"/>
              <w:tabs>
                <w:tab w:val="left" w:pos="459"/>
                <w:tab w:val="left" w:pos="8392"/>
                <w:tab w:val="right" w:pos="8675"/>
                <w:tab w:val="left" w:pos="8823"/>
                <w:tab w:val="right" w:leader="dot" w:pos="9673"/>
              </w:tabs>
              <w:spacing w:before="60"/>
              <w:ind w:left="459" w:hanging="425"/>
              <w:rPr>
                <w:rFonts w:ascii="Arial Narrow" w:hAnsi="Arial Narrow" w:cs="Arial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CH"/>
                </w:rPr>
                <w:id w:val="-8761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6B8" w:rsidRPr="00B136B8">
                  <w:rPr>
                    <w:rFonts w:ascii="MS Gothic" w:eastAsia="MS Gothic" w:hAnsi="MS Gothic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75553F" w:rsidRPr="00014413">
              <w:rPr>
                <w:rFonts w:ascii="Arial Narrow" w:hAnsi="Arial Narrow"/>
                <w:sz w:val="20"/>
                <w:lang w:val="fr-FR"/>
              </w:rPr>
              <w:tab/>
            </w:r>
            <w:r w:rsidR="0075553F" w:rsidRPr="00014413">
              <w:rPr>
                <w:rFonts w:ascii="Arial Narrow" w:hAnsi="Arial Narrow" w:cs="Arial"/>
                <w:sz w:val="20"/>
                <w:lang w:val="fr-FR"/>
              </w:rPr>
              <w:t xml:space="preserve">Distance aux axes de </w:t>
            </w:r>
            <w:r w:rsidR="0075553F" w:rsidRPr="00014413">
              <w:rPr>
                <w:rFonts w:ascii="Arial Narrow" w:hAnsi="Arial Narrow" w:cs="Arial"/>
                <w:b/>
                <w:sz w:val="20"/>
                <w:lang w:val="fr-FR"/>
              </w:rPr>
              <w:t>routes nationales</w:t>
            </w:r>
            <w:r w:rsidR="0075553F" w:rsidRPr="00014413">
              <w:rPr>
                <w:rFonts w:ascii="Arial Narrow" w:hAnsi="Arial Narrow" w:cs="Arial"/>
                <w:sz w:val="20"/>
                <w:lang w:val="fr-FR"/>
              </w:rPr>
              <w:t xml:space="preserve"> inférieure à</w:t>
            </w:r>
            <w:r w:rsidR="0075553F" w:rsidRPr="00014413">
              <w:rPr>
                <w:rFonts w:ascii="Arial Narrow" w:hAnsi="Arial Narrow" w:cs="Arial"/>
                <w:sz w:val="20"/>
                <w:lang w:val="fr-FR"/>
              </w:rPr>
              <w:tab/>
            </w:r>
            <w:r w:rsidR="00DE4078" w:rsidRPr="00325488">
              <w:rPr>
                <w:rFonts w:ascii="Arial Narrow" w:hAnsi="Arial Narrow" w:cs="Arial"/>
                <w:sz w:val="20"/>
                <w:lang w:val="fr-CH"/>
              </w:rPr>
              <w:t>50</w:t>
            </w:r>
            <w:r w:rsidR="0075553F" w:rsidRPr="00325488">
              <w:rPr>
                <w:rFonts w:ascii="Arial Narrow" w:hAnsi="Arial Narrow" w:cs="Arial"/>
                <w:sz w:val="20"/>
                <w:lang w:val="fr-CH"/>
              </w:rPr>
              <w:t xml:space="preserve"> m</w:t>
            </w:r>
            <w:r w:rsidR="0075553F" w:rsidRPr="00014413">
              <w:rPr>
                <w:rFonts w:ascii="Arial Narrow" w:hAnsi="Arial Narrow" w:cs="Arial"/>
                <w:sz w:val="20"/>
                <w:lang w:val="fr-FR"/>
              </w:rPr>
              <w:br/>
              <w:t xml:space="preserve">(preuve sur la base des zones réservées ou alignements selon </w:t>
            </w:r>
            <w:hyperlink r:id="rId21" w:history="1">
              <w:r w:rsidR="0075553F" w:rsidRPr="00014413">
                <w:rPr>
                  <w:rStyle w:val="Hyperlink"/>
                  <w:rFonts w:ascii="Arial Narrow" w:hAnsi="Arial Narrow" w:cs="Arial"/>
                  <w:sz w:val="20"/>
                  <w:u w:val="none"/>
                  <w:lang w:val="fr-FR"/>
                </w:rPr>
                <w:t>LRN</w:t>
              </w:r>
            </w:hyperlink>
            <w:r w:rsidR="0075553F" w:rsidRPr="00014413">
              <w:rPr>
                <w:rFonts w:ascii="Arial Narrow" w:hAnsi="Arial Narrow" w:cs="Arial"/>
                <w:sz w:val="20"/>
                <w:lang w:val="fr-FR"/>
              </w:rPr>
              <w:t>/</w:t>
            </w:r>
            <w:hyperlink r:id="rId22" w:history="1">
              <w:r w:rsidR="0075553F" w:rsidRPr="00014413">
                <w:rPr>
                  <w:rStyle w:val="Hyperlink"/>
                  <w:rFonts w:ascii="Arial Narrow" w:hAnsi="Arial Narrow" w:cs="Arial"/>
                  <w:sz w:val="20"/>
                  <w:u w:val="none"/>
                  <w:lang w:val="fr-FR"/>
                </w:rPr>
                <w:t>ORN</w:t>
              </w:r>
            </w:hyperlink>
            <w:r w:rsidR="0075553F" w:rsidRPr="00014413">
              <w:rPr>
                <w:rFonts w:ascii="Arial Narrow" w:hAnsi="Arial Narrow" w:cs="Arial"/>
                <w:sz w:val="20"/>
                <w:lang w:val="fr-FR"/>
              </w:rPr>
              <w:t xml:space="preserve"> et art. 114 ss</w:t>
            </w:r>
            <w:r w:rsidR="00014413">
              <w:rPr>
                <w:rFonts w:ascii="Arial Narrow" w:hAnsi="Arial Narrow" w:cs="Arial"/>
                <w:sz w:val="20"/>
                <w:lang w:val="fr-FR"/>
              </w:rPr>
              <w:t>.</w:t>
            </w:r>
            <w:r w:rsidR="0075553F" w:rsidRPr="00014413">
              <w:rPr>
                <w:rFonts w:ascii="Arial Narrow" w:hAnsi="Arial Narrow" w:cs="Arial"/>
                <w:sz w:val="20"/>
                <w:lang w:val="fr-FR"/>
              </w:rPr>
              <w:t xml:space="preserve"> OLEI)</w:t>
            </w:r>
          </w:p>
          <w:p w14:paraId="258994CF" w14:textId="77777777" w:rsidR="0075553F" w:rsidRPr="00014413" w:rsidRDefault="001D7FA7" w:rsidP="004E557E">
            <w:pPr>
              <w:widowControl w:val="0"/>
              <w:tabs>
                <w:tab w:val="left" w:pos="459"/>
                <w:tab w:val="left" w:pos="8392"/>
                <w:tab w:val="right" w:pos="8675"/>
                <w:tab w:val="left" w:pos="8823"/>
                <w:tab w:val="right" w:leader="dot" w:pos="9673"/>
              </w:tabs>
              <w:spacing w:before="60"/>
              <w:ind w:left="459" w:hanging="425"/>
              <w:rPr>
                <w:rFonts w:ascii="Arial Narrow" w:hAnsi="Arial Narrow" w:cs="Arial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CH"/>
                </w:rPr>
                <w:id w:val="171069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6B8" w:rsidRPr="00B136B8">
                  <w:rPr>
                    <w:rFonts w:ascii="MS Gothic" w:eastAsia="MS Gothic" w:hAnsi="MS Gothic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75553F" w:rsidRPr="00014413">
              <w:rPr>
                <w:rFonts w:ascii="Arial Narrow" w:hAnsi="Arial Narrow"/>
                <w:sz w:val="20"/>
                <w:lang w:val="fr-FR"/>
              </w:rPr>
              <w:tab/>
            </w:r>
            <w:r w:rsidR="0075553F" w:rsidRPr="00014413">
              <w:rPr>
                <w:rFonts w:ascii="Arial Narrow" w:hAnsi="Arial Narrow" w:cs="Arial"/>
                <w:sz w:val="20"/>
                <w:lang w:val="fr-FR"/>
              </w:rPr>
              <w:t xml:space="preserve">Distance au </w:t>
            </w:r>
            <w:r w:rsidR="0075553F" w:rsidRPr="00014413">
              <w:rPr>
                <w:rFonts w:ascii="Arial Narrow" w:hAnsi="Arial Narrow" w:cs="Arial"/>
                <w:b/>
                <w:sz w:val="20"/>
                <w:lang w:val="fr-FR"/>
              </w:rPr>
              <w:t xml:space="preserve">bord de la chaussée cantonale </w:t>
            </w:r>
            <w:r w:rsidR="0075553F" w:rsidRPr="00014413">
              <w:rPr>
                <w:rFonts w:ascii="Arial Narrow" w:hAnsi="Arial Narrow" w:cs="Arial"/>
                <w:sz w:val="20"/>
                <w:lang w:val="fr-FR"/>
              </w:rPr>
              <w:t>inférieure à</w:t>
            </w:r>
            <w:r w:rsidR="0075553F" w:rsidRPr="00014413">
              <w:rPr>
                <w:rFonts w:ascii="Arial Narrow" w:hAnsi="Arial Narrow" w:cs="Arial"/>
                <w:sz w:val="20"/>
                <w:lang w:val="fr-FR"/>
              </w:rPr>
              <w:tab/>
              <w:t>10 m</w:t>
            </w:r>
            <w:r w:rsidR="0075553F" w:rsidRPr="00014413">
              <w:rPr>
                <w:rFonts w:ascii="Arial Narrow" w:hAnsi="Arial Narrow" w:cs="Arial"/>
                <w:sz w:val="20"/>
                <w:lang w:val="fr-FR"/>
              </w:rPr>
              <w:br/>
              <w:t>(preuve du respect des lignes d’interdiction de bâtir selon la législation cantonale)</w:t>
            </w:r>
          </w:p>
          <w:p w14:paraId="2A1E861E" w14:textId="77777777" w:rsidR="0075553F" w:rsidRPr="00014413" w:rsidRDefault="001D7FA7" w:rsidP="004E557E">
            <w:pPr>
              <w:widowControl w:val="0"/>
              <w:tabs>
                <w:tab w:val="left" w:pos="459"/>
                <w:tab w:val="left" w:pos="8392"/>
                <w:tab w:val="right" w:pos="8675"/>
                <w:tab w:val="left" w:pos="8823"/>
                <w:tab w:val="right" w:leader="dot" w:pos="9673"/>
              </w:tabs>
              <w:spacing w:before="60"/>
              <w:ind w:left="459" w:hanging="425"/>
              <w:rPr>
                <w:rFonts w:ascii="Arial Narrow" w:hAnsi="Arial Narrow" w:cs="Arial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CH"/>
                </w:rPr>
                <w:id w:val="51149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6B8" w:rsidRPr="00B136B8">
                  <w:rPr>
                    <w:rFonts w:ascii="MS Gothic" w:eastAsia="MS Gothic" w:hAnsi="MS Gothic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75553F" w:rsidRPr="00014413">
              <w:rPr>
                <w:rFonts w:ascii="Arial Narrow" w:hAnsi="Arial Narrow"/>
                <w:sz w:val="20"/>
                <w:lang w:val="fr-FR"/>
              </w:rPr>
              <w:tab/>
            </w:r>
            <w:r w:rsidR="0075553F" w:rsidRPr="00014413">
              <w:rPr>
                <w:rFonts w:ascii="Arial Narrow" w:hAnsi="Arial Narrow" w:cs="Arial"/>
                <w:sz w:val="20"/>
                <w:lang w:val="fr-FR"/>
              </w:rPr>
              <w:t xml:space="preserve">Distance au </w:t>
            </w:r>
            <w:r w:rsidR="0075553F" w:rsidRPr="00014413">
              <w:rPr>
                <w:rFonts w:ascii="Arial Narrow" w:hAnsi="Arial Narrow" w:cs="Arial"/>
                <w:b/>
                <w:sz w:val="20"/>
                <w:lang w:val="fr-FR"/>
              </w:rPr>
              <w:t>bord de la chaussée communale</w:t>
            </w:r>
            <w:r w:rsidR="0075553F" w:rsidRPr="00014413">
              <w:rPr>
                <w:rFonts w:ascii="Arial Narrow" w:hAnsi="Arial Narrow" w:cs="Arial"/>
                <w:sz w:val="20"/>
                <w:lang w:val="fr-FR"/>
              </w:rPr>
              <w:t xml:space="preserve"> inférieure à</w:t>
            </w:r>
            <w:r w:rsidR="0075553F" w:rsidRPr="00014413">
              <w:rPr>
                <w:rFonts w:ascii="Arial Narrow" w:hAnsi="Arial Narrow" w:cs="Arial"/>
                <w:sz w:val="20"/>
                <w:lang w:val="fr-FR"/>
              </w:rPr>
              <w:tab/>
              <w:t>5 m</w:t>
            </w:r>
            <w:r w:rsidR="0075553F" w:rsidRPr="00014413">
              <w:rPr>
                <w:rFonts w:ascii="Arial Narrow" w:hAnsi="Arial Narrow" w:cs="Arial"/>
                <w:sz w:val="20"/>
                <w:lang w:val="fr-FR"/>
              </w:rPr>
              <w:br/>
              <w:t xml:space="preserve">(preuve du respect des lignes d’interdiction de bâtir selon la législation locale </w:t>
            </w:r>
          </w:p>
          <w:p w14:paraId="700BFA39" w14:textId="43D662EA" w:rsidR="0075553F" w:rsidRPr="00014413" w:rsidRDefault="0075553F" w:rsidP="004E557E">
            <w:pPr>
              <w:widowControl w:val="0"/>
              <w:tabs>
                <w:tab w:val="left" w:pos="459"/>
                <w:tab w:val="left" w:pos="7972"/>
                <w:tab w:val="right" w:pos="8675"/>
                <w:tab w:val="left" w:pos="8823"/>
                <w:tab w:val="right" w:leader="dot" w:pos="9673"/>
              </w:tabs>
              <w:spacing w:before="60"/>
              <w:ind w:left="459" w:hanging="425"/>
              <w:rPr>
                <w:rFonts w:ascii="Arial Narrow" w:hAnsi="Arial Narrow" w:cs="Arial"/>
                <w:sz w:val="20"/>
                <w:lang w:val="fr-FR"/>
              </w:rPr>
            </w:pPr>
            <w:r w:rsidRPr="00014413">
              <w:rPr>
                <w:rFonts w:ascii="Arial Narrow" w:hAnsi="Arial Narrow" w:cs="Arial"/>
                <w:sz w:val="20"/>
                <w:lang w:val="fr-FR"/>
              </w:rPr>
              <w:t xml:space="preserve">          pour l’aménagement et la construction)</w:t>
            </w:r>
          </w:p>
          <w:p w14:paraId="168B47EF" w14:textId="77777777" w:rsidR="0075553F" w:rsidRPr="00014413" w:rsidRDefault="001D7FA7" w:rsidP="004E557E">
            <w:pPr>
              <w:widowControl w:val="0"/>
              <w:tabs>
                <w:tab w:val="left" w:pos="459"/>
                <w:tab w:val="right" w:pos="8675"/>
                <w:tab w:val="left" w:pos="8823"/>
                <w:tab w:val="right" w:leader="dot" w:pos="9673"/>
              </w:tabs>
              <w:spacing w:before="60"/>
              <w:ind w:left="459" w:hanging="425"/>
              <w:rPr>
                <w:rFonts w:ascii="Arial Narrow" w:hAnsi="Arial Narrow" w:cs="Arial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CH"/>
                </w:rPr>
                <w:id w:val="-39673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6B8" w:rsidRPr="00B136B8">
                  <w:rPr>
                    <w:rFonts w:ascii="MS Gothic" w:eastAsia="MS Gothic" w:hAnsi="MS Gothic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75553F" w:rsidRPr="00014413">
              <w:rPr>
                <w:rFonts w:ascii="Arial Narrow" w:hAnsi="Arial Narrow"/>
                <w:sz w:val="20"/>
                <w:lang w:val="fr-FR"/>
              </w:rPr>
              <w:tab/>
            </w:r>
            <w:r w:rsidR="0075553F" w:rsidRPr="00014413">
              <w:rPr>
                <w:rFonts w:ascii="Arial Narrow" w:hAnsi="Arial Narrow" w:cs="Arial"/>
                <w:sz w:val="20"/>
                <w:lang w:val="fr-FR"/>
              </w:rPr>
              <w:t xml:space="preserve">Distance aux </w:t>
            </w:r>
            <w:r w:rsidR="0075553F" w:rsidRPr="00014413">
              <w:rPr>
                <w:rFonts w:ascii="Arial Narrow" w:hAnsi="Arial Narrow" w:cs="Arial"/>
                <w:b/>
                <w:sz w:val="20"/>
                <w:lang w:val="fr-FR"/>
              </w:rPr>
              <w:t xml:space="preserve">limites du bien-fonds </w:t>
            </w:r>
            <w:r w:rsidR="0075553F" w:rsidRPr="00014413">
              <w:rPr>
                <w:rFonts w:ascii="Arial Narrow" w:hAnsi="Arial Narrow" w:cs="Arial"/>
                <w:sz w:val="20"/>
                <w:lang w:val="fr-FR"/>
              </w:rPr>
              <w:t>inférieure à</w:t>
            </w:r>
            <w:r w:rsidR="0075553F" w:rsidRPr="00014413">
              <w:rPr>
                <w:rFonts w:ascii="Arial Narrow" w:hAnsi="Arial Narrow" w:cs="Arial"/>
                <w:sz w:val="20"/>
                <w:lang w:val="fr-FR"/>
              </w:rPr>
              <w:tab/>
              <w:t>5 m</w:t>
            </w:r>
            <w:r w:rsidR="0075553F" w:rsidRPr="00014413">
              <w:rPr>
                <w:rFonts w:ascii="Arial Narrow" w:hAnsi="Arial Narrow" w:cs="Arial"/>
                <w:sz w:val="20"/>
                <w:lang w:val="fr-FR"/>
              </w:rPr>
              <w:br/>
              <w:t xml:space="preserve">(preuve du respect des lignes d’interdiction de construire selon la législation locale </w:t>
            </w:r>
          </w:p>
          <w:p w14:paraId="78534C99" w14:textId="77777777" w:rsidR="0075553F" w:rsidRPr="00014413" w:rsidRDefault="0075553F" w:rsidP="004E557E">
            <w:pPr>
              <w:widowControl w:val="0"/>
              <w:tabs>
                <w:tab w:val="left" w:pos="459"/>
                <w:tab w:val="left" w:pos="7972"/>
                <w:tab w:val="right" w:pos="8675"/>
                <w:tab w:val="left" w:pos="8823"/>
                <w:tab w:val="right" w:leader="dot" w:pos="9673"/>
              </w:tabs>
              <w:spacing w:before="60"/>
              <w:ind w:left="459" w:hanging="425"/>
              <w:rPr>
                <w:rFonts w:ascii="Arial Narrow" w:hAnsi="Arial Narrow" w:cs="Arial"/>
                <w:sz w:val="20"/>
                <w:lang w:val="fr-FR"/>
              </w:rPr>
            </w:pPr>
            <w:r w:rsidRPr="00014413">
              <w:rPr>
                <w:rFonts w:ascii="Arial Narrow" w:hAnsi="Arial Narrow" w:cs="Arial"/>
                <w:sz w:val="20"/>
                <w:lang w:val="fr-FR"/>
              </w:rPr>
              <w:t xml:space="preserve">          pour l’aménagement  et la construction)</w:t>
            </w:r>
          </w:p>
          <w:p w14:paraId="2EAE934D" w14:textId="58035A7F" w:rsidR="0075553F" w:rsidRPr="00014413" w:rsidRDefault="001D7FA7" w:rsidP="004E557E">
            <w:pPr>
              <w:widowControl w:val="0"/>
              <w:tabs>
                <w:tab w:val="left" w:pos="459"/>
                <w:tab w:val="right" w:pos="8675"/>
                <w:tab w:val="left" w:pos="8823"/>
                <w:tab w:val="right" w:leader="dot" w:pos="9673"/>
              </w:tabs>
              <w:spacing w:before="60"/>
              <w:ind w:left="459" w:hanging="425"/>
              <w:rPr>
                <w:rFonts w:ascii="Arial Narrow" w:hAnsi="Arial Narrow" w:cs="Arial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CH"/>
                </w:rPr>
                <w:id w:val="5420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6B8" w:rsidRPr="00B136B8">
                  <w:rPr>
                    <w:rFonts w:ascii="MS Gothic" w:eastAsia="MS Gothic" w:hAnsi="MS Gothic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75553F" w:rsidRPr="00014413">
              <w:rPr>
                <w:rFonts w:ascii="Arial Narrow" w:hAnsi="Arial Narrow"/>
                <w:sz w:val="20"/>
                <w:lang w:val="fr-FR"/>
              </w:rPr>
              <w:tab/>
            </w:r>
            <w:r w:rsidR="0075553F" w:rsidRPr="00014413">
              <w:rPr>
                <w:rFonts w:ascii="Arial Narrow" w:hAnsi="Arial Narrow" w:cs="Arial"/>
                <w:sz w:val="20"/>
                <w:lang w:val="fr-FR"/>
              </w:rPr>
              <w:t xml:space="preserve">Distance aux </w:t>
            </w:r>
            <w:r w:rsidR="0075553F" w:rsidRPr="00014413">
              <w:rPr>
                <w:rFonts w:ascii="Arial Narrow" w:hAnsi="Arial Narrow" w:cs="Arial"/>
                <w:b/>
                <w:sz w:val="20"/>
                <w:lang w:val="fr-FR"/>
              </w:rPr>
              <w:t>canalisations à haute pression</w:t>
            </w:r>
            <w:r w:rsidR="0075553F" w:rsidRPr="00014413">
              <w:rPr>
                <w:rFonts w:ascii="Arial Narrow" w:hAnsi="Arial Narrow" w:cs="Arial"/>
                <w:sz w:val="20"/>
                <w:lang w:val="fr-FR"/>
              </w:rPr>
              <w:t xml:space="preserve"> inférieure à</w:t>
            </w:r>
            <w:r w:rsidR="0075553F" w:rsidRPr="00014413">
              <w:rPr>
                <w:rFonts w:ascii="Arial Narrow" w:hAnsi="Arial Narrow" w:cs="Arial"/>
                <w:sz w:val="20"/>
                <w:lang w:val="fr-FR"/>
              </w:rPr>
              <w:tab/>
            </w:r>
            <w:r w:rsidR="00335643">
              <w:rPr>
                <w:rFonts w:ascii="Arial Narrow" w:hAnsi="Arial Narrow" w:cs="Arial"/>
                <w:sz w:val="20"/>
                <w:lang w:val="fr-FR"/>
              </w:rPr>
              <w:t>30</w:t>
            </w:r>
            <w:r w:rsidR="00335643" w:rsidRPr="00014413">
              <w:rPr>
                <w:rFonts w:ascii="Arial Narrow" w:hAnsi="Arial Narrow" w:cs="Arial"/>
                <w:sz w:val="20"/>
                <w:lang w:val="fr-FR"/>
              </w:rPr>
              <w:t xml:space="preserve"> </w:t>
            </w:r>
            <w:r w:rsidR="0075553F" w:rsidRPr="00014413">
              <w:rPr>
                <w:rFonts w:ascii="Arial Narrow" w:hAnsi="Arial Narrow" w:cs="Arial"/>
                <w:sz w:val="20"/>
                <w:lang w:val="fr-FR"/>
              </w:rPr>
              <w:t>m</w:t>
            </w:r>
            <w:r w:rsidR="0075553F" w:rsidRPr="00014413">
              <w:rPr>
                <w:rFonts w:ascii="Arial Narrow" w:hAnsi="Arial Narrow" w:cs="Arial"/>
                <w:sz w:val="20"/>
                <w:lang w:val="fr-FR"/>
              </w:rPr>
              <w:br/>
              <w:t>(preuve sur la base de l’art. 123 ss</w:t>
            </w:r>
            <w:r w:rsidR="00014413">
              <w:rPr>
                <w:rFonts w:ascii="Arial Narrow" w:hAnsi="Arial Narrow" w:cs="Arial"/>
                <w:sz w:val="20"/>
                <w:lang w:val="fr-FR"/>
              </w:rPr>
              <w:t>.</w:t>
            </w:r>
            <w:r w:rsidR="0075553F" w:rsidRPr="00014413">
              <w:rPr>
                <w:rFonts w:ascii="Arial Narrow" w:hAnsi="Arial Narrow" w:cs="Arial"/>
                <w:sz w:val="20"/>
                <w:lang w:val="fr-FR"/>
              </w:rPr>
              <w:t xml:space="preserve"> </w:t>
            </w:r>
            <w:r w:rsidR="00A44FEF" w:rsidRPr="00014413">
              <w:rPr>
                <w:rFonts w:ascii="Arial Narrow" w:hAnsi="Arial Narrow" w:cs="Arial"/>
                <w:sz w:val="20"/>
                <w:lang w:val="fr-FR"/>
              </w:rPr>
              <w:t>OLEI et</w:t>
            </w:r>
            <w:r w:rsidR="0075553F" w:rsidRPr="00014413">
              <w:rPr>
                <w:rFonts w:ascii="Arial Narrow" w:hAnsi="Arial Narrow" w:cs="Arial"/>
                <w:sz w:val="20"/>
                <w:lang w:val="fr-FR"/>
              </w:rPr>
              <w:t xml:space="preserve"> a</w:t>
            </w:r>
            <w:r w:rsidR="0075553F" w:rsidRPr="00014413">
              <w:rPr>
                <w:rFonts w:ascii="Arial Narrow" w:hAnsi="Arial Narrow"/>
                <w:sz w:val="20"/>
                <w:lang w:val="fr-FR"/>
              </w:rPr>
              <w:t xml:space="preserve">rt. </w:t>
            </w:r>
            <w:r w:rsidR="00335643">
              <w:rPr>
                <w:rFonts w:ascii="Arial Narrow" w:hAnsi="Arial Narrow"/>
                <w:sz w:val="20"/>
                <w:lang w:val="fr-FR"/>
              </w:rPr>
              <w:t>17 al. 2</w:t>
            </w:r>
            <w:r w:rsidR="0075553F" w:rsidRPr="00014413">
              <w:rPr>
                <w:rFonts w:ascii="Arial Narrow" w:hAnsi="Arial Narrow"/>
                <w:sz w:val="20"/>
                <w:lang w:val="fr-FR"/>
              </w:rPr>
              <w:t xml:space="preserve"> </w:t>
            </w:r>
            <w:hyperlink r:id="rId23" w:history="1">
              <w:r w:rsidR="00335643" w:rsidRPr="00DE743C">
                <w:rPr>
                  <w:rStyle w:val="Hyperlink"/>
                  <w:rFonts w:ascii="Arial Narrow" w:hAnsi="Arial Narrow"/>
                  <w:sz w:val="20"/>
                  <w:lang w:val="fr-FR"/>
                </w:rPr>
                <w:t>OSITC</w:t>
              </w:r>
            </w:hyperlink>
            <w:r w:rsidR="00236BF1">
              <w:rPr>
                <w:rStyle w:val="Hyperlink"/>
                <w:rFonts w:ascii="Arial Narrow" w:hAnsi="Arial Narrow"/>
                <w:sz w:val="20"/>
                <w:lang w:val="fr-FR"/>
              </w:rPr>
              <w:t>,</w:t>
            </w:r>
            <w:r w:rsidR="00236BF1">
              <w:rPr>
                <w:rFonts w:ascii="Arial Narrow" w:hAnsi="Arial Narrow" w:cs="Arial"/>
                <w:sz w:val="20"/>
                <w:lang w:val="fr-FR"/>
              </w:rPr>
              <w:t xml:space="preserve"> </w:t>
            </w:r>
            <w:hyperlink r:id="rId24" w:anchor="art_3" w:history="1">
              <w:r w:rsidR="00236BF1" w:rsidRPr="00236BF1">
                <w:rPr>
                  <w:rStyle w:val="Hyperlink"/>
                  <w:rFonts w:ascii="Arial Narrow" w:hAnsi="Arial Narrow" w:cs="Arial"/>
                  <w:sz w:val="20"/>
                  <w:lang w:val="fr-FR"/>
                </w:rPr>
                <w:t>art. 3 OITC</w:t>
              </w:r>
            </w:hyperlink>
            <w:r w:rsidR="00236BF1">
              <w:rPr>
                <w:rFonts w:ascii="Arial Narrow" w:hAnsi="Arial Narrow" w:cs="Arial"/>
                <w:sz w:val="20"/>
                <w:lang w:val="fr-FR"/>
              </w:rPr>
              <w:t>)</w:t>
            </w:r>
          </w:p>
          <w:p w14:paraId="7A55C56A" w14:textId="77777777" w:rsidR="0075553F" w:rsidRPr="00014413" w:rsidRDefault="001D7FA7" w:rsidP="004E557E">
            <w:pPr>
              <w:widowControl w:val="0"/>
              <w:tabs>
                <w:tab w:val="left" w:pos="459"/>
                <w:tab w:val="right" w:pos="8675"/>
                <w:tab w:val="left" w:pos="8823"/>
                <w:tab w:val="right" w:leader="dot" w:pos="9673"/>
              </w:tabs>
              <w:spacing w:before="60"/>
              <w:ind w:left="459" w:hanging="425"/>
              <w:rPr>
                <w:rFonts w:ascii="Arial Narrow" w:hAnsi="Arial Narrow" w:cs="Arial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CH"/>
                </w:rPr>
                <w:id w:val="-134285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6B8" w:rsidRPr="00B136B8">
                  <w:rPr>
                    <w:rFonts w:ascii="MS Gothic" w:eastAsia="MS Gothic" w:hAnsi="MS Gothic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75553F" w:rsidRPr="00014413">
              <w:rPr>
                <w:rFonts w:ascii="Arial Narrow" w:hAnsi="Arial Narrow"/>
                <w:sz w:val="20"/>
                <w:lang w:val="fr-FR"/>
              </w:rPr>
              <w:tab/>
              <w:t xml:space="preserve">Distance aux </w:t>
            </w:r>
            <w:r w:rsidR="0075553F" w:rsidRPr="00014413">
              <w:rPr>
                <w:rFonts w:ascii="Arial Narrow" w:hAnsi="Arial Narrow" w:cs="Arial"/>
                <w:b/>
                <w:sz w:val="20"/>
                <w:lang w:val="fr-FR"/>
              </w:rPr>
              <w:t>réservoirs</w:t>
            </w:r>
            <w:r w:rsidR="0075553F" w:rsidRPr="00014413">
              <w:rPr>
                <w:rFonts w:ascii="Arial Narrow" w:hAnsi="Arial Narrow" w:cs="Arial"/>
                <w:sz w:val="20"/>
                <w:lang w:val="fr-FR"/>
              </w:rPr>
              <w:t xml:space="preserve"> (de surface ou souterrains) inférieure à</w:t>
            </w:r>
            <w:r w:rsidR="0075553F" w:rsidRPr="00014413">
              <w:rPr>
                <w:rFonts w:ascii="Arial Narrow" w:hAnsi="Arial Narrow" w:cs="Arial"/>
                <w:sz w:val="20"/>
                <w:lang w:val="fr-FR"/>
              </w:rPr>
              <w:tab/>
              <w:t>30 m</w:t>
            </w:r>
            <w:r w:rsidR="0075553F" w:rsidRPr="00014413">
              <w:rPr>
                <w:rFonts w:ascii="Arial Narrow" w:hAnsi="Arial Narrow" w:cs="Arial"/>
                <w:sz w:val="20"/>
                <w:lang w:val="fr-FR"/>
              </w:rPr>
              <w:br/>
              <w:t>(preuve sur la base de l’art. 129 ss</w:t>
            </w:r>
            <w:r w:rsidR="00014413">
              <w:rPr>
                <w:rFonts w:ascii="Arial Narrow" w:hAnsi="Arial Narrow" w:cs="Arial"/>
                <w:sz w:val="20"/>
                <w:lang w:val="fr-FR"/>
              </w:rPr>
              <w:t>.</w:t>
            </w:r>
            <w:r w:rsidR="0075553F" w:rsidRPr="00014413">
              <w:rPr>
                <w:rFonts w:ascii="Arial Narrow" w:hAnsi="Arial Narrow" w:cs="Arial"/>
                <w:sz w:val="20"/>
                <w:lang w:val="fr-FR"/>
              </w:rPr>
              <w:t xml:space="preserve"> OLEI)</w:t>
            </w:r>
          </w:p>
          <w:p w14:paraId="4783688C" w14:textId="77777777" w:rsidR="0075553F" w:rsidRPr="00014413" w:rsidRDefault="001D7FA7" w:rsidP="004E557E">
            <w:pPr>
              <w:widowControl w:val="0"/>
              <w:tabs>
                <w:tab w:val="left" w:pos="459"/>
                <w:tab w:val="right" w:pos="8675"/>
                <w:tab w:val="left" w:pos="8823"/>
                <w:tab w:val="right" w:leader="dot" w:pos="9673"/>
              </w:tabs>
              <w:spacing w:before="60"/>
              <w:ind w:left="459" w:hanging="425"/>
              <w:rPr>
                <w:rFonts w:ascii="Arial Narrow" w:hAnsi="Arial Narrow" w:cs="Arial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CH"/>
                </w:rPr>
                <w:id w:val="68432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6B8" w:rsidRPr="00B136B8">
                  <w:rPr>
                    <w:rFonts w:ascii="MS Gothic" w:eastAsia="MS Gothic" w:hAnsi="MS Gothic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75553F" w:rsidRPr="00014413">
              <w:rPr>
                <w:rFonts w:ascii="Arial Narrow" w:hAnsi="Arial Narrow"/>
                <w:sz w:val="20"/>
                <w:lang w:val="fr-FR"/>
              </w:rPr>
              <w:tab/>
            </w:r>
            <w:r w:rsidR="0075553F" w:rsidRPr="00014413">
              <w:rPr>
                <w:rFonts w:ascii="Arial Narrow" w:hAnsi="Arial Narrow" w:cs="Arial"/>
                <w:sz w:val="20"/>
                <w:lang w:val="fr-FR"/>
              </w:rPr>
              <w:t xml:space="preserve">Distance à la </w:t>
            </w:r>
            <w:r w:rsidR="0075553F" w:rsidRPr="00014413">
              <w:rPr>
                <w:rFonts w:ascii="Arial Narrow" w:hAnsi="Arial Narrow" w:cs="Arial"/>
                <w:b/>
                <w:sz w:val="20"/>
                <w:lang w:val="fr-FR"/>
              </w:rPr>
              <w:t>lisière de forêt</w:t>
            </w:r>
            <w:r w:rsidR="0075553F" w:rsidRPr="00014413">
              <w:rPr>
                <w:rFonts w:ascii="Arial Narrow" w:hAnsi="Arial Narrow" w:cs="Arial"/>
                <w:sz w:val="20"/>
                <w:lang w:val="fr-FR"/>
              </w:rPr>
              <w:t xml:space="preserve"> inférieure à</w:t>
            </w:r>
            <w:r w:rsidR="0075553F" w:rsidRPr="00014413">
              <w:rPr>
                <w:rFonts w:ascii="Arial Narrow" w:hAnsi="Arial Narrow" w:cs="Arial"/>
                <w:sz w:val="20"/>
                <w:lang w:val="fr-FR"/>
              </w:rPr>
              <w:tab/>
            </w:r>
            <w:r w:rsidR="00A53850" w:rsidRPr="00014413">
              <w:rPr>
                <w:rFonts w:ascii="Arial Narrow" w:hAnsi="Arial Narrow" w:cs="Arial"/>
                <w:sz w:val="20"/>
                <w:lang w:val="fr-FR"/>
              </w:rPr>
              <w:t>30</w:t>
            </w:r>
            <w:r w:rsidR="0075553F" w:rsidRPr="00014413">
              <w:rPr>
                <w:rFonts w:ascii="Arial Narrow" w:hAnsi="Arial Narrow" w:cs="Arial"/>
                <w:sz w:val="20"/>
                <w:lang w:val="fr-FR"/>
              </w:rPr>
              <w:t xml:space="preserve"> m</w:t>
            </w:r>
            <w:r w:rsidR="0075553F" w:rsidRPr="00014413">
              <w:rPr>
                <w:rFonts w:ascii="Arial Narrow" w:hAnsi="Arial Narrow" w:cs="Arial"/>
                <w:sz w:val="20"/>
                <w:lang w:val="fr-FR"/>
              </w:rPr>
              <w:br/>
              <w:t>(preuve du respect de la distance par rapport à la forêt selon la législation cantonale sur les forêts)</w:t>
            </w:r>
          </w:p>
          <w:p w14:paraId="174E9236" w14:textId="151846E8" w:rsidR="0075553F" w:rsidRPr="00014413" w:rsidRDefault="001D7FA7" w:rsidP="004E557E">
            <w:pPr>
              <w:widowControl w:val="0"/>
              <w:tabs>
                <w:tab w:val="left" w:pos="459"/>
                <w:tab w:val="right" w:pos="8675"/>
                <w:tab w:val="left" w:pos="8823"/>
                <w:tab w:val="right" w:leader="dot" w:pos="9673"/>
              </w:tabs>
              <w:spacing w:before="60" w:after="60"/>
              <w:ind w:left="459" w:hanging="425"/>
              <w:rPr>
                <w:rFonts w:ascii="Arial Narrow" w:hAnsi="Arial Narrow" w:cs="Arial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CH"/>
                </w:rPr>
                <w:id w:val="152644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6B8" w:rsidRPr="00B136B8">
                  <w:rPr>
                    <w:rFonts w:ascii="MS Gothic" w:eastAsia="MS Gothic" w:hAnsi="MS Gothic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A44FEF" w:rsidRPr="00014413">
              <w:rPr>
                <w:rFonts w:ascii="Arial Narrow" w:hAnsi="Arial Narrow" w:cs="Arial"/>
                <w:sz w:val="20"/>
                <w:lang w:val="fr-FR"/>
              </w:rPr>
              <w:tab/>
            </w:r>
            <w:r w:rsidR="00A24BB4" w:rsidRPr="00014413">
              <w:rPr>
                <w:rFonts w:ascii="Arial Narrow" w:hAnsi="Arial Narrow" w:cs="Arial"/>
                <w:sz w:val="20"/>
                <w:lang w:val="fr-FR"/>
              </w:rPr>
              <w:t>Distance aux eaux</w:t>
            </w:r>
            <w:r w:rsidR="00A44FEF" w:rsidRPr="00014413">
              <w:rPr>
                <w:rFonts w:ascii="Arial Narrow" w:hAnsi="Arial Narrow" w:cs="Arial"/>
                <w:sz w:val="20"/>
                <w:lang w:val="fr-FR"/>
              </w:rPr>
              <w:t xml:space="preserve"> (</w:t>
            </w:r>
            <w:r w:rsidR="009F7A07" w:rsidRPr="00014413">
              <w:rPr>
                <w:rFonts w:ascii="Arial Narrow" w:hAnsi="Arial Narrow" w:cs="Arial"/>
                <w:sz w:val="20"/>
                <w:lang w:val="fr-FR"/>
              </w:rPr>
              <w:t>cours d’eau superficiels, souterrains</w:t>
            </w:r>
            <w:r w:rsidR="00A44FEF" w:rsidRPr="00014413">
              <w:rPr>
                <w:rFonts w:ascii="Arial Narrow" w:hAnsi="Arial Narrow" w:cs="Arial"/>
                <w:sz w:val="20"/>
                <w:lang w:val="fr-FR"/>
              </w:rPr>
              <w:t xml:space="preserve"> </w:t>
            </w:r>
            <w:r w:rsidR="009F7A07" w:rsidRPr="00014413">
              <w:rPr>
                <w:rFonts w:ascii="Arial Narrow" w:hAnsi="Arial Narrow" w:cs="Arial"/>
                <w:sz w:val="20"/>
                <w:lang w:val="fr-FR"/>
              </w:rPr>
              <w:t>et eaux stagn</w:t>
            </w:r>
            <w:r w:rsidR="009F7A07" w:rsidRPr="009F197F">
              <w:rPr>
                <w:rFonts w:ascii="Arial Narrow" w:hAnsi="Arial Narrow" w:cs="Arial"/>
                <w:sz w:val="20"/>
                <w:lang w:val="fr-FR"/>
              </w:rPr>
              <w:t>antes</w:t>
            </w:r>
            <w:r w:rsidR="00A44FEF" w:rsidRPr="009F197F">
              <w:rPr>
                <w:rFonts w:ascii="Arial Narrow" w:hAnsi="Arial Narrow" w:cs="Arial"/>
                <w:sz w:val="20"/>
                <w:lang w:val="fr-FR"/>
              </w:rPr>
              <w:t xml:space="preserve">) </w:t>
            </w:r>
            <w:r w:rsidR="009F7A07" w:rsidRPr="009F197F">
              <w:rPr>
                <w:rFonts w:ascii="Arial Narrow" w:hAnsi="Arial Narrow" w:cs="Arial"/>
                <w:sz w:val="20"/>
                <w:lang w:val="fr-FR"/>
              </w:rPr>
              <w:t>inférieure à</w:t>
            </w:r>
            <w:r w:rsidR="00A44FEF" w:rsidRPr="009F197F">
              <w:rPr>
                <w:rFonts w:ascii="Arial Narrow" w:hAnsi="Arial Narrow" w:cs="Arial"/>
                <w:sz w:val="20"/>
                <w:lang w:val="fr-FR"/>
              </w:rPr>
              <w:tab/>
              <w:t>20 m</w:t>
            </w:r>
            <w:r w:rsidR="00A44FEF" w:rsidRPr="009F197F">
              <w:rPr>
                <w:rFonts w:ascii="Arial Narrow" w:hAnsi="Arial Narrow" w:cs="Arial"/>
                <w:sz w:val="20"/>
                <w:lang w:val="fr-FR"/>
              </w:rPr>
              <w:br/>
              <w:t>(</w:t>
            </w:r>
            <w:r w:rsidR="009F7A07" w:rsidRPr="009F197F">
              <w:rPr>
                <w:rFonts w:ascii="Arial Narrow" w:hAnsi="Arial Narrow" w:cs="Arial"/>
                <w:sz w:val="20"/>
                <w:lang w:val="fr-FR"/>
              </w:rPr>
              <w:t xml:space="preserve">Preuve du respect de l’espace cours d’eau selon l’art. 41a, 41b ou l’art. </w:t>
            </w:r>
            <w:r w:rsidR="00A44FEF" w:rsidRPr="009F197F">
              <w:rPr>
                <w:rFonts w:ascii="Arial Narrow" w:hAnsi="Arial Narrow" w:cs="Arial"/>
                <w:sz w:val="20"/>
                <w:lang w:val="fr-FR"/>
              </w:rPr>
              <w:t xml:space="preserve">62 </w:t>
            </w:r>
            <w:hyperlink r:id="rId25" w:history="1">
              <w:r w:rsidR="00A44FEF" w:rsidRPr="009F197F">
                <w:rPr>
                  <w:rStyle w:val="Hyperlink"/>
                  <w:rFonts w:ascii="Arial Narrow" w:hAnsi="Arial Narrow" w:cs="Arial"/>
                  <w:sz w:val="20"/>
                  <w:u w:val="none"/>
                  <w:lang w:val="fr-FR"/>
                </w:rPr>
                <w:t>OEaux</w:t>
              </w:r>
            </w:hyperlink>
            <w:r w:rsidR="00A44FEF" w:rsidRPr="009F197F">
              <w:rPr>
                <w:rFonts w:ascii="Arial Narrow" w:hAnsi="Arial Narrow" w:cs="Arial"/>
                <w:sz w:val="20"/>
                <w:lang w:val="fr-FR"/>
              </w:rPr>
              <w:t>)</w:t>
            </w:r>
          </w:p>
        </w:tc>
      </w:tr>
      <w:tr w:rsidR="00E50A94" w:rsidRPr="002D7C3F" w14:paraId="72EF46B5" w14:textId="77777777" w:rsidTr="00D72385">
        <w:tc>
          <w:tcPr>
            <w:tcW w:w="10031" w:type="dxa"/>
          </w:tcPr>
          <w:p w14:paraId="4648D3B9" w14:textId="77777777" w:rsidR="00E50A94" w:rsidRPr="00B87F4B" w:rsidRDefault="00360DCA" w:rsidP="007E0295">
            <w:pPr>
              <w:spacing w:before="120" w:after="60"/>
              <w:rPr>
                <w:lang w:val="fr-FR"/>
              </w:rPr>
            </w:pPr>
            <w:r w:rsidRPr="00B87F4B">
              <w:rPr>
                <w:b/>
                <w:lang w:val="fr-FR"/>
              </w:rPr>
              <w:t>c</w:t>
            </w:r>
            <w:r w:rsidR="00E50A94" w:rsidRPr="00B87F4B">
              <w:rPr>
                <w:b/>
                <w:lang w:val="fr-FR"/>
              </w:rPr>
              <w:t xml:space="preserve">. </w:t>
            </w:r>
            <w:r w:rsidR="007E0295" w:rsidRPr="00B87F4B">
              <w:rPr>
                <w:b/>
                <w:lang w:val="fr-FR"/>
              </w:rPr>
              <w:t>Zone à risque selon la carte cantonale des dangers</w:t>
            </w:r>
          </w:p>
        </w:tc>
      </w:tr>
      <w:tr w:rsidR="00E50A94" w:rsidRPr="002D7C3F" w14:paraId="426BFD81" w14:textId="77777777" w:rsidTr="00D72385">
        <w:tc>
          <w:tcPr>
            <w:tcW w:w="10031" w:type="dxa"/>
            <w:tcBorders>
              <w:bottom w:val="single" w:sz="4" w:space="0" w:color="auto"/>
            </w:tcBorders>
          </w:tcPr>
          <w:p w14:paraId="60787A2C" w14:textId="77777777" w:rsidR="00733DE8" w:rsidRPr="00B87F4B" w:rsidRDefault="007E0295" w:rsidP="000357B7">
            <w:pPr>
              <w:tabs>
                <w:tab w:val="left" w:pos="5670"/>
                <w:tab w:val="left" w:pos="5702"/>
                <w:tab w:val="left" w:pos="6379"/>
              </w:tabs>
              <w:spacing w:after="60"/>
              <w:rPr>
                <w:rFonts w:ascii="Arial Narrow" w:hAnsi="Arial Narrow"/>
                <w:sz w:val="20"/>
                <w:lang w:val="fr-FR"/>
              </w:rPr>
            </w:pPr>
            <w:r w:rsidRPr="00B87F4B">
              <w:rPr>
                <w:rFonts w:ascii="Arial Narrow" w:hAnsi="Arial Narrow"/>
                <w:sz w:val="20"/>
                <w:lang w:val="fr-FR"/>
              </w:rPr>
              <w:t>Danger de crues</w:t>
            </w:r>
            <w:r w:rsidR="00733DE8" w:rsidRPr="00B87F4B">
              <w:rPr>
                <w:rFonts w:ascii="Arial Narrow" w:hAnsi="Arial Narrow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CH"/>
                </w:rPr>
                <w:id w:val="-146557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6B8" w:rsidRPr="00B136B8">
                  <w:rPr>
                    <w:rFonts w:ascii="MS Gothic" w:eastAsia="MS Gothic" w:hAnsi="MS Gothic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733DE8" w:rsidRPr="00B87F4B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Pr="00B87F4B">
              <w:rPr>
                <w:rFonts w:ascii="Arial Narrow" w:hAnsi="Arial Narrow"/>
                <w:sz w:val="20"/>
                <w:lang w:val="fr-FR"/>
              </w:rPr>
              <w:t>Oui</w:t>
            </w:r>
            <w:r w:rsidR="00733DE8" w:rsidRPr="00B87F4B">
              <w:rPr>
                <w:rFonts w:ascii="Arial Narrow" w:hAnsi="Arial Narrow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CH"/>
                </w:rPr>
                <w:id w:val="24060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6B8" w:rsidRPr="00B136B8">
                  <w:rPr>
                    <w:rFonts w:ascii="MS Gothic" w:eastAsia="MS Gothic" w:hAnsi="MS Gothic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733DE8" w:rsidRPr="00B87F4B">
              <w:rPr>
                <w:rFonts w:ascii="Arial Narrow" w:hAnsi="Arial Narrow"/>
                <w:sz w:val="20"/>
                <w:lang w:val="fr-FR"/>
              </w:rPr>
              <w:t xml:space="preserve"> N</w:t>
            </w:r>
            <w:r w:rsidRPr="00B87F4B">
              <w:rPr>
                <w:rFonts w:ascii="Arial Narrow" w:hAnsi="Arial Narrow"/>
                <w:sz w:val="20"/>
                <w:lang w:val="fr-FR"/>
              </w:rPr>
              <w:t>o</w:t>
            </w:r>
            <w:r w:rsidR="00733DE8" w:rsidRPr="00B87F4B">
              <w:rPr>
                <w:rFonts w:ascii="Arial Narrow" w:hAnsi="Arial Narrow"/>
                <w:sz w:val="20"/>
                <w:lang w:val="fr-FR"/>
              </w:rPr>
              <w:t>n</w:t>
            </w:r>
          </w:p>
          <w:p w14:paraId="08F3E3E5" w14:textId="77777777" w:rsidR="00733DE8" w:rsidRPr="00B87F4B" w:rsidRDefault="007E0295" w:rsidP="000357B7">
            <w:pPr>
              <w:tabs>
                <w:tab w:val="left" w:pos="380"/>
                <w:tab w:val="left" w:pos="5670"/>
                <w:tab w:val="left" w:pos="5702"/>
                <w:tab w:val="left" w:pos="6379"/>
                <w:tab w:val="left" w:pos="7972"/>
                <w:tab w:val="left" w:pos="8823"/>
              </w:tabs>
              <w:rPr>
                <w:rFonts w:ascii="Arial Narrow" w:hAnsi="Arial Narrow"/>
                <w:sz w:val="20"/>
                <w:lang w:val="fr-FR"/>
              </w:rPr>
            </w:pPr>
            <w:r w:rsidRPr="00B87F4B">
              <w:rPr>
                <w:rFonts w:ascii="Arial Narrow" w:hAnsi="Arial Narrow"/>
                <w:sz w:val="20"/>
                <w:lang w:val="fr-FR"/>
              </w:rPr>
              <w:t>Si oui</w:t>
            </w:r>
            <w:r w:rsidR="002B45C1" w:rsidRPr="00B87F4B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="00733DE8" w:rsidRPr="00B87F4B">
              <w:rPr>
                <w:rFonts w:ascii="Arial Narrow" w:hAnsi="Arial Narrow"/>
                <w:sz w:val="20"/>
                <w:lang w:val="fr-FR"/>
              </w:rPr>
              <w:t xml:space="preserve">: </w:t>
            </w:r>
            <w:r w:rsidRPr="00B87F4B">
              <w:rPr>
                <w:rFonts w:ascii="Arial Narrow" w:hAnsi="Arial Narrow"/>
                <w:sz w:val="20"/>
                <w:lang w:val="fr-FR"/>
              </w:rPr>
              <w:t>niveau de risque selon la carte cantonale des dangers</w:t>
            </w:r>
            <w:r w:rsidR="00ED1C44" w:rsidRPr="00B87F4B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Pr="00B87F4B">
              <w:rPr>
                <w:rFonts w:ascii="Arial Narrow" w:hAnsi="Arial Narrow"/>
                <w:sz w:val="20"/>
                <w:lang w:val="fr-FR"/>
              </w:rPr>
              <w:t>:</w:t>
            </w:r>
          </w:p>
          <w:p w14:paraId="0F7A8FFA" w14:textId="77777777" w:rsidR="00733DE8" w:rsidRPr="00B87F4B" w:rsidRDefault="001D7FA7" w:rsidP="00360DCA">
            <w:pPr>
              <w:tabs>
                <w:tab w:val="left" w:pos="380"/>
                <w:tab w:val="left" w:pos="1843"/>
                <w:tab w:val="left" w:pos="3261"/>
                <w:tab w:val="left" w:pos="5670"/>
                <w:tab w:val="left" w:pos="7972"/>
                <w:tab w:val="left" w:pos="8823"/>
              </w:tabs>
              <w:rPr>
                <w:rFonts w:ascii="Arial Narrow" w:hAnsi="Arial Narrow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CH"/>
                </w:rPr>
                <w:id w:val="-188587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6B8" w:rsidRPr="00B136B8">
                  <w:rPr>
                    <w:rFonts w:ascii="MS Gothic" w:eastAsia="MS Gothic" w:hAnsi="MS Gothic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733DE8" w:rsidRPr="00B87F4B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="007E0295" w:rsidRPr="00B87F4B">
              <w:rPr>
                <w:rFonts w:ascii="Arial Narrow" w:hAnsi="Arial Narrow"/>
                <w:sz w:val="20"/>
                <w:lang w:val="fr-FR"/>
              </w:rPr>
              <w:t>Danger résiduel</w:t>
            </w:r>
            <w:r w:rsidR="00360DCA" w:rsidRPr="00B87F4B">
              <w:rPr>
                <w:rFonts w:ascii="Arial Narrow" w:hAnsi="Arial Narrow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CH"/>
                </w:rPr>
                <w:id w:val="186639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6B8" w:rsidRPr="00B136B8">
                  <w:rPr>
                    <w:rFonts w:ascii="MS Gothic" w:eastAsia="MS Gothic" w:hAnsi="MS Gothic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B136B8" w:rsidRPr="00B87F4B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="00733DE8" w:rsidRPr="00B87F4B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="007E0295" w:rsidRPr="00B87F4B">
              <w:rPr>
                <w:rFonts w:ascii="Arial Narrow" w:hAnsi="Arial Narrow"/>
                <w:sz w:val="20"/>
                <w:lang w:val="fr-FR"/>
              </w:rPr>
              <w:t>minime</w:t>
            </w:r>
            <w:r w:rsidR="00360DCA" w:rsidRPr="00B87F4B">
              <w:rPr>
                <w:rFonts w:ascii="Arial Narrow" w:hAnsi="Arial Narrow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CH"/>
                </w:rPr>
                <w:id w:val="130450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6B8" w:rsidRPr="00B136B8">
                  <w:rPr>
                    <w:rFonts w:ascii="MS Gothic" w:eastAsia="MS Gothic" w:hAnsi="MS Gothic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733DE8" w:rsidRPr="00B87F4B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="007E0295" w:rsidRPr="00B87F4B">
              <w:rPr>
                <w:rFonts w:ascii="Arial Narrow" w:hAnsi="Arial Narrow"/>
                <w:sz w:val="20"/>
                <w:lang w:val="fr-FR"/>
              </w:rPr>
              <w:t xml:space="preserve">moyen </w:t>
            </w:r>
            <w:r w:rsidR="00733DE8" w:rsidRPr="00B87F4B">
              <w:rPr>
                <w:rFonts w:ascii="Arial Narrow" w:hAnsi="Arial Narrow"/>
                <w:sz w:val="20"/>
                <w:lang w:val="fr-FR"/>
              </w:rPr>
              <w:t>(</w:t>
            </w:r>
            <w:r w:rsidR="0025316C" w:rsidRPr="00B87F4B">
              <w:rPr>
                <w:rFonts w:ascii="Arial Narrow" w:hAnsi="Arial Narrow"/>
                <w:sz w:val="20"/>
                <w:lang w:val="fr-FR"/>
              </w:rPr>
              <w:t>zone réglementée</w:t>
            </w:r>
            <w:r w:rsidR="00733DE8" w:rsidRPr="00B87F4B">
              <w:rPr>
                <w:rFonts w:ascii="Arial Narrow" w:hAnsi="Arial Narrow"/>
                <w:sz w:val="20"/>
                <w:lang w:val="fr-FR"/>
              </w:rPr>
              <w:t xml:space="preserve">) </w:t>
            </w:r>
            <w:r w:rsidR="00360DCA" w:rsidRPr="00B87F4B">
              <w:rPr>
                <w:rFonts w:ascii="Arial Narrow" w:hAnsi="Arial Narrow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CH"/>
                </w:rPr>
                <w:id w:val="21394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6B8" w:rsidRPr="00B136B8">
                  <w:rPr>
                    <w:rFonts w:ascii="MS Gothic" w:eastAsia="MS Gothic" w:hAnsi="MS Gothic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733DE8" w:rsidRPr="00B87F4B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="0025316C" w:rsidRPr="00B87F4B">
              <w:rPr>
                <w:rFonts w:ascii="Arial Narrow" w:hAnsi="Arial Narrow"/>
                <w:sz w:val="20"/>
                <w:lang w:val="fr-FR"/>
              </w:rPr>
              <w:t>important</w:t>
            </w:r>
            <w:r w:rsidR="00733DE8" w:rsidRPr="00B87F4B">
              <w:rPr>
                <w:rFonts w:ascii="Arial Narrow" w:hAnsi="Arial Narrow"/>
                <w:sz w:val="20"/>
                <w:lang w:val="fr-FR"/>
              </w:rPr>
              <w:t xml:space="preserve"> (</w:t>
            </w:r>
            <w:r w:rsidR="0025316C" w:rsidRPr="00B87F4B">
              <w:rPr>
                <w:rFonts w:ascii="Arial Narrow" w:hAnsi="Arial Narrow"/>
                <w:sz w:val="20"/>
                <w:lang w:val="fr-FR"/>
              </w:rPr>
              <w:t>zone interdite</w:t>
            </w:r>
            <w:r w:rsidR="00733DE8" w:rsidRPr="00B87F4B">
              <w:rPr>
                <w:rFonts w:ascii="Arial Narrow" w:hAnsi="Arial Narrow"/>
                <w:sz w:val="20"/>
                <w:lang w:val="fr-FR"/>
              </w:rPr>
              <w:t>)</w:t>
            </w:r>
            <w:r w:rsidR="00360DCA" w:rsidRPr="00B87F4B">
              <w:rPr>
                <w:rFonts w:ascii="Arial Narrow" w:hAnsi="Arial Narrow"/>
                <w:sz w:val="20"/>
                <w:lang w:val="fr-FR"/>
              </w:rPr>
              <w:br/>
            </w:r>
          </w:p>
          <w:p w14:paraId="6BF21DBE" w14:textId="77777777" w:rsidR="00E50A94" w:rsidRPr="00B87F4B" w:rsidRDefault="0025316C" w:rsidP="000357B7">
            <w:pPr>
              <w:tabs>
                <w:tab w:val="left" w:pos="5670"/>
                <w:tab w:val="left" w:pos="5702"/>
                <w:tab w:val="left" w:pos="6379"/>
                <w:tab w:val="left" w:pos="7655"/>
              </w:tabs>
              <w:spacing w:after="60"/>
              <w:rPr>
                <w:lang w:val="fr-FR"/>
              </w:rPr>
            </w:pPr>
            <w:r w:rsidRPr="00B87F4B">
              <w:rPr>
                <w:rFonts w:ascii="Arial Narrow" w:hAnsi="Arial Narrow"/>
                <w:sz w:val="20"/>
                <w:lang w:val="fr-FR"/>
              </w:rPr>
              <w:t>Autre zone de la carte des dangers concernée</w:t>
            </w:r>
            <w:r w:rsidR="00733DE8" w:rsidRPr="00B87F4B">
              <w:rPr>
                <w:rFonts w:ascii="Arial Narrow" w:hAnsi="Arial Narrow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CH"/>
                </w:rPr>
                <w:id w:val="-29113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6B8" w:rsidRPr="00B136B8">
                  <w:rPr>
                    <w:rFonts w:ascii="MS Gothic" w:eastAsia="MS Gothic" w:hAnsi="MS Gothic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733DE8" w:rsidRPr="00B87F4B">
              <w:rPr>
                <w:rFonts w:ascii="Arial Narrow" w:hAnsi="Arial Narrow"/>
                <w:sz w:val="20"/>
                <w:lang w:val="fr-FR"/>
              </w:rPr>
              <w:t xml:space="preserve"> N</w:t>
            </w:r>
            <w:r w:rsidRPr="00B87F4B">
              <w:rPr>
                <w:rFonts w:ascii="Arial Narrow" w:hAnsi="Arial Narrow"/>
                <w:sz w:val="20"/>
                <w:lang w:val="fr-FR"/>
              </w:rPr>
              <w:t>o</w:t>
            </w:r>
            <w:r w:rsidR="00733DE8" w:rsidRPr="00B87F4B">
              <w:rPr>
                <w:rFonts w:ascii="Arial Narrow" w:hAnsi="Arial Narrow"/>
                <w:sz w:val="20"/>
                <w:lang w:val="fr-FR"/>
              </w:rPr>
              <w:t>n</w:t>
            </w:r>
            <w:r w:rsidR="00733DE8" w:rsidRPr="00B87F4B">
              <w:rPr>
                <w:rFonts w:ascii="Arial Narrow" w:hAnsi="Arial Narrow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CH"/>
                </w:rPr>
                <w:id w:val="-171464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6B8" w:rsidRPr="00B136B8">
                  <w:rPr>
                    <w:rFonts w:ascii="MS Gothic" w:eastAsia="MS Gothic" w:hAnsi="MS Gothic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733DE8" w:rsidRPr="00B87F4B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Pr="00B87F4B">
              <w:rPr>
                <w:rFonts w:ascii="Arial Narrow" w:hAnsi="Arial Narrow"/>
                <w:sz w:val="20"/>
                <w:lang w:val="fr-FR"/>
              </w:rPr>
              <w:t>Oui</w:t>
            </w:r>
            <w:r w:rsidR="00733DE8" w:rsidRPr="00B87F4B">
              <w:rPr>
                <w:rFonts w:ascii="Arial Narrow" w:hAnsi="Arial Narrow"/>
                <w:sz w:val="20"/>
                <w:lang w:val="fr-FR"/>
              </w:rPr>
              <w:t xml:space="preserve">, </w:t>
            </w:r>
            <w:r w:rsidRPr="00B87F4B">
              <w:rPr>
                <w:rFonts w:ascii="Arial Narrow" w:hAnsi="Arial Narrow"/>
                <w:sz w:val="20"/>
                <w:lang w:val="fr-FR"/>
              </w:rPr>
              <w:t>laquelle</w:t>
            </w:r>
            <w:r w:rsidR="00ED1C44" w:rsidRPr="00B87F4B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="00733DE8" w:rsidRPr="00B87F4B">
              <w:rPr>
                <w:rFonts w:ascii="Arial Narrow" w:hAnsi="Arial Narrow"/>
                <w:sz w:val="20"/>
                <w:lang w:val="fr-FR"/>
              </w:rPr>
              <w:t xml:space="preserve">: </w:t>
            </w:r>
            <w:r w:rsidR="0073481A" w:rsidRPr="00B87F4B">
              <w:rPr>
                <w:rFonts w:ascii="Arial Narrow" w:hAnsi="Arial Narrow"/>
                <w:sz w:val="20"/>
                <w:lang w:val="fr-FR"/>
              </w:rPr>
              <w:tab/>
            </w:r>
            <w:r w:rsidR="00733DE8" w:rsidRPr="00B87F4B">
              <w:rPr>
                <w:rFonts w:ascii="Arial Narrow" w:hAnsi="Arial Narrow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DE8" w:rsidRPr="00B87F4B">
              <w:rPr>
                <w:rFonts w:ascii="Arial Narrow" w:hAnsi="Arial Narrow"/>
                <w:sz w:val="20"/>
                <w:lang w:val="fr-FR"/>
              </w:rPr>
              <w:instrText xml:space="preserve"> FORMTEXT </w:instrText>
            </w:r>
            <w:r w:rsidR="00733DE8" w:rsidRPr="00B87F4B">
              <w:rPr>
                <w:rFonts w:ascii="Arial Narrow" w:hAnsi="Arial Narrow"/>
                <w:sz w:val="20"/>
                <w:lang w:val="fr-FR"/>
              </w:rPr>
            </w:r>
            <w:r w:rsidR="00733DE8" w:rsidRPr="00B87F4B">
              <w:rPr>
                <w:rFonts w:ascii="Arial Narrow" w:hAnsi="Arial Narrow"/>
                <w:sz w:val="20"/>
                <w:lang w:val="fr-FR"/>
              </w:rPr>
              <w:fldChar w:fldCharType="separate"/>
            </w:r>
            <w:r w:rsidR="00970D2B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970D2B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970D2B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970D2B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970D2B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733DE8" w:rsidRPr="00B87F4B">
              <w:rPr>
                <w:rFonts w:ascii="Arial Narrow" w:hAnsi="Arial Narrow"/>
                <w:sz w:val="20"/>
                <w:lang w:val="fr-FR"/>
              </w:rPr>
              <w:fldChar w:fldCharType="end"/>
            </w:r>
          </w:p>
        </w:tc>
      </w:tr>
      <w:tr w:rsidR="00E50A94" w:rsidRPr="00360DCA" w14:paraId="62390F4D" w14:textId="77777777" w:rsidTr="00D72385">
        <w:tc>
          <w:tcPr>
            <w:tcW w:w="10031" w:type="dxa"/>
          </w:tcPr>
          <w:p w14:paraId="43E924E4" w14:textId="77777777" w:rsidR="00E50A94" w:rsidRPr="00D72385" w:rsidRDefault="00360DCA" w:rsidP="00360DCA">
            <w:pPr>
              <w:tabs>
                <w:tab w:val="left" w:pos="7972"/>
                <w:tab w:val="left" w:pos="8823"/>
              </w:tabs>
              <w:spacing w:before="120"/>
              <w:rPr>
                <w:rFonts w:ascii="Arial Narrow" w:hAnsi="Arial Narrow"/>
                <w:b/>
                <w:szCs w:val="22"/>
                <w:lang w:val="fr-FR"/>
              </w:rPr>
            </w:pPr>
            <w:r>
              <w:rPr>
                <w:rFonts w:cs="Arial"/>
                <w:b/>
                <w:szCs w:val="22"/>
                <w:lang w:val="fr-FR"/>
              </w:rPr>
              <w:t>d</w:t>
            </w:r>
            <w:r w:rsidR="00E50A94" w:rsidRPr="00D72385">
              <w:rPr>
                <w:rFonts w:cs="Arial"/>
                <w:b/>
                <w:szCs w:val="22"/>
                <w:lang w:val="fr-FR"/>
              </w:rPr>
              <w:t xml:space="preserve">. </w:t>
            </w:r>
            <w:r w:rsidR="0025316C">
              <w:rPr>
                <w:rFonts w:cs="Arial"/>
                <w:b/>
                <w:szCs w:val="22"/>
                <w:lang w:val="fr-FR"/>
              </w:rPr>
              <w:t>Sites contaminés</w:t>
            </w:r>
            <w:r w:rsidR="00E50A94" w:rsidRPr="00D72385">
              <w:rPr>
                <w:rFonts w:ascii="Arial Narrow" w:hAnsi="Arial Narrow"/>
                <w:szCs w:val="22"/>
                <w:lang w:val="fr-FR"/>
              </w:rPr>
              <w:tab/>
            </w:r>
          </w:p>
        </w:tc>
      </w:tr>
      <w:tr w:rsidR="00E50A94" w:rsidRPr="002D7C3F" w14:paraId="0035162F" w14:textId="77777777" w:rsidTr="00D72385">
        <w:tc>
          <w:tcPr>
            <w:tcW w:w="10031" w:type="dxa"/>
            <w:tcBorders>
              <w:bottom w:val="single" w:sz="4" w:space="0" w:color="auto"/>
            </w:tcBorders>
          </w:tcPr>
          <w:p w14:paraId="420CD9F5" w14:textId="77777777" w:rsidR="00E50A94" w:rsidRPr="00D72385" w:rsidRDefault="00E50A94" w:rsidP="00E50A94">
            <w:pPr>
              <w:tabs>
                <w:tab w:val="left" w:pos="420"/>
                <w:tab w:val="left" w:pos="7972"/>
                <w:tab w:val="left" w:pos="8823"/>
              </w:tabs>
              <w:spacing w:before="120"/>
              <w:rPr>
                <w:rFonts w:ascii="Arial Narrow" w:hAnsi="Arial Narrow"/>
                <w:sz w:val="20"/>
                <w:lang w:val="fr-FR"/>
              </w:rPr>
            </w:pPr>
            <w:r w:rsidRPr="00D72385">
              <w:rPr>
                <w:rFonts w:ascii="Arial Narrow" w:hAnsi="Arial Narrow"/>
                <w:sz w:val="20"/>
                <w:lang w:val="fr-FR"/>
              </w:rPr>
              <w:t>Regist</w:t>
            </w:r>
            <w:r w:rsidR="0025316C">
              <w:rPr>
                <w:rFonts w:ascii="Arial Narrow" w:hAnsi="Arial Narrow"/>
                <w:sz w:val="20"/>
                <w:lang w:val="fr-FR"/>
              </w:rPr>
              <w:t>re canton</w:t>
            </w:r>
            <w:r w:rsidRPr="00D72385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="0025316C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Pr="00D72385">
              <w:rPr>
                <w:rFonts w:ascii="Arial Narrow" w:hAnsi="Arial Narrow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CH"/>
                </w:rPr>
                <w:id w:val="-21442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6B8" w:rsidRPr="00B136B8">
                  <w:rPr>
                    <w:rFonts w:ascii="MS Gothic" w:eastAsia="MS Gothic" w:hAnsi="MS Gothic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Pr="00D72385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="0025316C">
              <w:rPr>
                <w:rFonts w:ascii="Arial Narrow" w:hAnsi="Arial Narrow"/>
                <w:sz w:val="20"/>
                <w:lang w:val="fr-FR"/>
              </w:rPr>
              <w:t>Oui</w:t>
            </w:r>
            <w:r w:rsidRPr="00D72385">
              <w:rPr>
                <w:rFonts w:ascii="Arial Narrow" w:hAnsi="Arial Narrow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CH"/>
                </w:rPr>
                <w:id w:val="-123378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6B8" w:rsidRPr="00B136B8">
                  <w:rPr>
                    <w:rFonts w:ascii="MS Gothic" w:eastAsia="MS Gothic" w:hAnsi="MS Gothic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Pr="00D72385">
              <w:rPr>
                <w:rFonts w:ascii="Arial Narrow" w:hAnsi="Arial Narrow"/>
                <w:sz w:val="20"/>
                <w:lang w:val="fr-FR"/>
              </w:rPr>
              <w:t xml:space="preserve"> N</w:t>
            </w:r>
            <w:r w:rsidR="0025316C">
              <w:rPr>
                <w:rFonts w:ascii="Arial Narrow" w:hAnsi="Arial Narrow"/>
                <w:sz w:val="20"/>
                <w:lang w:val="fr-FR"/>
              </w:rPr>
              <w:t>o</w:t>
            </w:r>
            <w:r w:rsidRPr="00D72385">
              <w:rPr>
                <w:rFonts w:ascii="Arial Narrow" w:hAnsi="Arial Narrow"/>
                <w:sz w:val="20"/>
                <w:lang w:val="fr-FR"/>
              </w:rPr>
              <w:t>n</w:t>
            </w:r>
          </w:p>
          <w:p w14:paraId="021275CF" w14:textId="77777777" w:rsidR="00E50A94" w:rsidRPr="00D72385" w:rsidRDefault="00E50A94" w:rsidP="00E50A94">
            <w:pPr>
              <w:tabs>
                <w:tab w:val="left" w:pos="380"/>
                <w:tab w:val="left" w:pos="7972"/>
                <w:tab w:val="left" w:pos="8823"/>
              </w:tabs>
              <w:rPr>
                <w:rFonts w:ascii="Arial Narrow" w:hAnsi="Arial Narrow"/>
                <w:sz w:val="20"/>
                <w:lang w:val="fr-FR"/>
              </w:rPr>
            </w:pPr>
            <w:r w:rsidRPr="00D72385">
              <w:rPr>
                <w:rFonts w:ascii="Arial Narrow" w:hAnsi="Arial Narrow" w:cs="Arial"/>
                <w:color w:val="000000"/>
                <w:sz w:val="20"/>
                <w:lang w:val="fr-FR"/>
              </w:rPr>
              <w:t>Regist</w:t>
            </w:r>
            <w:r w:rsidR="0025316C">
              <w:rPr>
                <w:rFonts w:ascii="Arial Narrow" w:hAnsi="Arial Narrow" w:cs="Arial"/>
                <w:color w:val="000000"/>
                <w:sz w:val="20"/>
                <w:lang w:val="fr-FR"/>
              </w:rPr>
              <w:t>re militaire ou aérodrome civil</w:t>
            </w:r>
            <w:r w:rsidRPr="00D72385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CH"/>
                </w:rPr>
                <w:id w:val="111678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6B8" w:rsidRPr="00B136B8">
                  <w:rPr>
                    <w:rFonts w:ascii="MS Gothic" w:eastAsia="MS Gothic" w:hAnsi="MS Gothic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Pr="00D72385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="0025316C">
              <w:rPr>
                <w:rFonts w:ascii="Arial Narrow" w:hAnsi="Arial Narrow"/>
                <w:sz w:val="20"/>
                <w:lang w:val="fr-FR"/>
              </w:rPr>
              <w:t>Oui</w:t>
            </w:r>
            <w:r w:rsidRPr="00D72385">
              <w:rPr>
                <w:rFonts w:ascii="Arial Narrow" w:hAnsi="Arial Narrow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CH"/>
                </w:rPr>
                <w:id w:val="-59339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6B8" w:rsidRPr="00B136B8">
                  <w:rPr>
                    <w:rFonts w:ascii="MS Gothic" w:eastAsia="MS Gothic" w:hAnsi="MS Gothic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Pr="00D72385">
              <w:rPr>
                <w:rFonts w:ascii="Arial Narrow" w:hAnsi="Arial Narrow"/>
                <w:sz w:val="20"/>
                <w:lang w:val="fr-FR"/>
              </w:rPr>
              <w:t xml:space="preserve"> N</w:t>
            </w:r>
            <w:r w:rsidR="0025316C">
              <w:rPr>
                <w:rFonts w:ascii="Arial Narrow" w:hAnsi="Arial Narrow"/>
                <w:sz w:val="20"/>
                <w:lang w:val="fr-FR"/>
              </w:rPr>
              <w:t>o</w:t>
            </w:r>
            <w:r w:rsidRPr="00D72385">
              <w:rPr>
                <w:rFonts w:ascii="Arial Narrow" w:hAnsi="Arial Narrow"/>
                <w:sz w:val="20"/>
                <w:lang w:val="fr-FR"/>
              </w:rPr>
              <w:t>n</w:t>
            </w:r>
          </w:p>
          <w:p w14:paraId="193E2599" w14:textId="77777777" w:rsidR="00E50A94" w:rsidRPr="00D72385" w:rsidRDefault="00E50A94" w:rsidP="0025316C">
            <w:pPr>
              <w:tabs>
                <w:tab w:val="left" w:pos="380"/>
                <w:tab w:val="left" w:pos="7972"/>
                <w:tab w:val="left" w:pos="8823"/>
              </w:tabs>
              <w:spacing w:after="60"/>
              <w:rPr>
                <w:rFonts w:ascii="Arial Narrow" w:hAnsi="Arial Narrow" w:cs="Arial"/>
                <w:sz w:val="8"/>
                <w:szCs w:val="8"/>
                <w:lang w:val="fr-FR"/>
              </w:rPr>
            </w:pPr>
            <w:r w:rsidRPr="00D72385">
              <w:rPr>
                <w:rFonts w:ascii="Arial Narrow" w:hAnsi="Arial Narrow" w:cs="Arial"/>
                <w:sz w:val="20"/>
                <w:lang w:val="fr-FR"/>
              </w:rPr>
              <w:t>Regist</w:t>
            </w:r>
            <w:r w:rsidR="0025316C">
              <w:rPr>
                <w:rFonts w:ascii="Arial Narrow" w:hAnsi="Arial Narrow" w:cs="Arial"/>
                <w:sz w:val="20"/>
                <w:lang w:val="fr-FR"/>
              </w:rPr>
              <w:t>re chemin de fer</w:t>
            </w:r>
            <w:r w:rsidRPr="00D72385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CH"/>
                </w:rPr>
                <w:id w:val="-92334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6B8" w:rsidRPr="00B136B8">
                  <w:rPr>
                    <w:rFonts w:ascii="MS Gothic" w:eastAsia="MS Gothic" w:hAnsi="MS Gothic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Pr="00D72385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="0025316C">
              <w:rPr>
                <w:rFonts w:ascii="Arial Narrow" w:hAnsi="Arial Narrow"/>
                <w:sz w:val="20"/>
                <w:lang w:val="fr-FR"/>
              </w:rPr>
              <w:t>Oui</w:t>
            </w:r>
            <w:r w:rsidRPr="00D72385">
              <w:rPr>
                <w:rFonts w:ascii="Arial Narrow" w:hAnsi="Arial Narrow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CH"/>
                </w:rPr>
                <w:id w:val="37458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6B8" w:rsidRPr="00B136B8">
                  <w:rPr>
                    <w:rFonts w:ascii="MS Gothic" w:eastAsia="MS Gothic" w:hAnsi="MS Gothic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Pr="00D72385">
              <w:rPr>
                <w:rFonts w:ascii="Arial Narrow" w:hAnsi="Arial Narrow"/>
                <w:sz w:val="20"/>
                <w:lang w:val="fr-FR"/>
              </w:rPr>
              <w:t xml:space="preserve"> N</w:t>
            </w:r>
            <w:r w:rsidR="0025316C">
              <w:rPr>
                <w:rFonts w:ascii="Arial Narrow" w:hAnsi="Arial Narrow"/>
                <w:sz w:val="20"/>
                <w:lang w:val="fr-FR"/>
              </w:rPr>
              <w:t>o</w:t>
            </w:r>
            <w:r w:rsidRPr="00D72385">
              <w:rPr>
                <w:rFonts w:ascii="Arial Narrow" w:hAnsi="Arial Narrow"/>
                <w:sz w:val="20"/>
                <w:lang w:val="fr-FR"/>
              </w:rPr>
              <w:t>n</w:t>
            </w:r>
          </w:p>
        </w:tc>
      </w:tr>
      <w:tr w:rsidR="00B84002" w:rsidRPr="00D72385" w14:paraId="578593D8" w14:textId="77777777" w:rsidTr="00D72385">
        <w:tc>
          <w:tcPr>
            <w:tcW w:w="10031" w:type="dxa"/>
            <w:tcBorders>
              <w:bottom w:val="single" w:sz="4" w:space="0" w:color="auto"/>
            </w:tcBorders>
          </w:tcPr>
          <w:p w14:paraId="0FA0CB04" w14:textId="77777777" w:rsidR="00B84002" w:rsidRPr="00D72385" w:rsidRDefault="00A10FFF" w:rsidP="00B84002">
            <w:pPr>
              <w:spacing w:before="120"/>
              <w:rPr>
                <w:rFonts w:cs="Arial"/>
                <w:b/>
                <w:szCs w:val="22"/>
                <w:lang w:val="fr-FR"/>
              </w:rPr>
            </w:pPr>
            <w:r>
              <w:rPr>
                <w:rFonts w:cs="Arial"/>
                <w:b/>
                <w:szCs w:val="22"/>
                <w:lang w:val="fr-FR"/>
              </w:rPr>
              <w:t>Remarques</w:t>
            </w:r>
          </w:p>
          <w:p w14:paraId="269905F0" w14:textId="77777777" w:rsidR="00B84002" w:rsidRPr="00D72385" w:rsidRDefault="0095476D" w:rsidP="00B84002">
            <w:pPr>
              <w:widowControl w:val="0"/>
              <w:tabs>
                <w:tab w:val="left" w:pos="459"/>
                <w:tab w:val="right" w:leader="dot" w:pos="9673"/>
              </w:tabs>
              <w:spacing w:after="60"/>
              <w:ind w:left="459" w:hanging="425"/>
              <w:rPr>
                <w:rFonts w:ascii="Arial Narrow" w:hAnsi="Arial Narrow" w:cs="Arial"/>
                <w:sz w:val="20"/>
                <w:lang w:val="fr-FR"/>
              </w:rPr>
            </w:pPr>
            <w:r w:rsidRPr="00D72385">
              <w:rPr>
                <w:rFonts w:ascii="Arial Narrow" w:hAnsi="Arial Narrow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2385">
              <w:rPr>
                <w:rFonts w:ascii="Arial Narrow" w:hAnsi="Arial Narrow"/>
                <w:sz w:val="20"/>
                <w:lang w:val="fr-FR"/>
              </w:rPr>
              <w:instrText xml:space="preserve"> FORMTEXT </w:instrText>
            </w:r>
            <w:r w:rsidRPr="00D72385">
              <w:rPr>
                <w:rFonts w:ascii="Arial Narrow" w:hAnsi="Arial Narrow"/>
                <w:sz w:val="20"/>
                <w:lang w:val="fr-FR"/>
              </w:rPr>
            </w:r>
            <w:r w:rsidRPr="00D72385">
              <w:rPr>
                <w:rFonts w:ascii="Arial Narrow" w:hAnsi="Arial Narrow"/>
                <w:sz w:val="20"/>
                <w:lang w:val="fr-FR"/>
              </w:rPr>
              <w:fldChar w:fldCharType="separate"/>
            </w:r>
            <w:r w:rsidR="00970D2B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970D2B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970D2B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970D2B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970D2B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Pr="00D72385">
              <w:rPr>
                <w:rFonts w:ascii="Arial Narrow" w:hAnsi="Arial Narrow"/>
                <w:sz w:val="20"/>
                <w:lang w:val="fr-FR"/>
              </w:rPr>
              <w:fldChar w:fldCharType="end"/>
            </w:r>
          </w:p>
        </w:tc>
      </w:tr>
      <w:tr w:rsidR="008053AD" w:rsidRPr="00D72385" w14:paraId="6AE15948" w14:textId="77777777" w:rsidTr="00D72385">
        <w:tc>
          <w:tcPr>
            <w:tcW w:w="10031" w:type="dxa"/>
            <w:tcBorders>
              <w:bottom w:val="single" w:sz="4" w:space="0" w:color="auto"/>
            </w:tcBorders>
          </w:tcPr>
          <w:p w14:paraId="3A85B8B6" w14:textId="77777777" w:rsidR="008053AD" w:rsidRPr="00D72385" w:rsidRDefault="00A10FFF" w:rsidP="00D72385">
            <w:pPr>
              <w:tabs>
                <w:tab w:val="left" w:pos="7088"/>
              </w:tabs>
              <w:spacing w:before="120"/>
              <w:ind w:left="-6" w:firstLine="6"/>
              <w:jc w:val="both"/>
              <w:rPr>
                <w:rFonts w:ascii="Arial Narrow" w:hAnsi="Arial Narrow"/>
                <w:szCs w:val="22"/>
                <w:lang w:val="fr-FR"/>
              </w:rPr>
            </w:pPr>
            <w:r>
              <w:rPr>
                <w:rFonts w:ascii="Arial Narrow" w:hAnsi="Arial Narrow"/>
                <w:szCs w:val="22"/>
                <w:lang w:val="fr-FR"/>
              </w:rPr>
              <w:t>Pour l’exactitude des données</w:t>
            </w:r>
          </w:p>
          <w:p w14:paraId="370BDF88" w14:textId="77777777" w:rsidR="008053AD" w:rsidRPr="00D72385" w:rsidRDefault="008053AD" w:rsidP="00D72385">
            <w:pPr>
              <w:tabs>
                <w:tab w:val="left" w:pos="4819"/>
                <w:tab w:val="left" w:pos="7088"/>
              </w:tabs>
              <w:spacing w:line="360" w:lineRule="exact"/>
              <w:ind w:left="-4" w:firstLine="4"/>
              <w:jc w:val="both"/>
              <w:rPr>
                <w:rFonts w:ascii="Arial Narrow" w:hAnsi="Arial Narrow"/>
                <w:szCs w:val="22"/>
                <w:lang w:val="fr-FR"/>
              </w:rPr>
            </w:pPr>
          </w:p>
          <w:p w14:paraId="5D8B2DD6" w14:textId="77777777" w:rsidR="008053AD" w:rsidRPr="00D72385" w:rsidRDefault="008053AD" w:rsidP="00D72385">
            <w:pPr>
              <w:tabs>
                <w:tab w:val="left" w:leader="dot" w:pos="3965"/>
                <w:tab w:val="left" w:pos="4819"/>
              </w:tabs>
              <w:ind w:left="-6" w:firstLine="6"/>
              <w:jc w:val="both"/>
              <w:rPr>
                <w:rFonts w:ascii="Arial Narrow" w:hAnsi="Arial Narrow"/>
                <w:szCs w:val="22"/>
                <w:lang w:val="fr-FR"/>
              </w:rPr>
            </w:pPr>
            <w:r w:rsidRPr="00D72385">
              <w:rPr>
                <w:rFonts w:ascii="Arial Narrow" w:hAnsi="Arial Narrow"/>
                <w:szCs w:val="22"/>
                <w:lang w:val="fr-FR"/>
              </w:rPr>
              <w:tab/>
            </w:r>
            <w:r w:rsidRPr="00D72385">
              <w:rPr>
                <w:rFonts w:ascii="Arial Narrow" w:hAnsi="Arial Narrow"/>
                <w:szCs w:val="22"/>
                <w:lang w:val="fr-FR"/>
              </w:rPr>
              <w:tab/>
              <w:t>Dat</w:t>
            </w:r>
            <w:r w:rsidR="00A10FFF">
              <w:rPr>
                <w:rFonts w:ascii="Arial Narrow" w:hAnsi="Arial Narrow"/>
                <w:szCs w:val="22"/>
                <w:lang w:val="fr-FR"/>
              </w:rPr>
              <w:t>e</w:t>
            </w:r>
            <w:r w:rsidR="00833664">
              <w:rPr>
                <w:rFonts w:ascii="Arial Narrow" w:hAnsi="Arial Narrow"/>
                <w:szCs w:val="22"/>
                <w:lang w:val="fr-FR"/>
              </w:rPr>
              <w:t xml:space="preserve"> </w:t>
            </w:r>
            <w:r w:rsidRPr="00D72385">
              <w:rPr>
                <w:rFonts w:ascii="Arial Narrow" w:hAnsi="Arial Narrow"/>
                <w:szCs w:val="22"/>
                <w:lang w:val="fr-FR"/>
              </w:rPr>
              <w:t xml:space="preserve">: </w:t>
            </w:r>
            <w:r w:rsidR="0095476D" w:rsidRPr="00D72385">
              <w:rPr>
                <w:rFonts w:ascii="Arial Narrow" w:hAnsi="Arial Narrow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476D" w:rsidRPr="00D72385">
              <w:rPr>
                <w:rFonts w:ascii="Arial Narrow" w:hAnsi="Arial Narrow"/>
                <w:sz w:val="20"/>
                <w:lang w:val="fr-FR"/>
              </w:rPr>
              <w:instrText xml:space="preserve"> FORMTEXT </w:instrText>
            </w:r>
            <w:r w:rsidR="0095476D" w:rsidRPr="00D72385">
              <w:rPr>
                <w:rFonts w:ascii="Arial Narrow" w:hAnsi="Arial Narrow"/>
                <w:sz w:val="20"/>
                <w:lang w:val="fr-FR"/>
              </w:rPr>
            </w:r>
            <w:r w:rsidR="0095476D" w:rsidRPr="00D72385">
              <w:rPr>
                <w:rFonts w:ascii="Arial Narrow" w:hAnsi="Arial Narrow"/>
                <w:sz w:val="20"/>
                <w:lang w:val="fr-FR"/>
              </w:rPr>
              <w:fldChar w:fldCharType="separate"/>
            </w:r>
            <w:r w:rsidR="00970D2B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970D2B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970D2B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970D2B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970D2B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95476D" w:rsidRPr="00D72385">
              <w:rPr>
                <w:rFonts w:ascii="Arial Narrow" w:hAnsi="Arial Narrow"/>
                <w:sz w:val="20"/>
                <w:lang w:val="fr-FR"/>
              </w:rPr>
              <w:fldChar w:fldCharType="end"/>
            </w:r>
          </w:p>
          <w:p w14:paraId="3F6A44E2" w14:textId="77777777" w:rsidR="008053AD" w:rsidRPr="00D72385" w:rsidRDefault="00A10FFF" w:rsidP="008053AD">
            <w:pPr>
              <w:spacing w:after="60"/>
              <w:ind w:left="-6" w:firstLine="6"/>
              <w:rPr>
                <w:rFonts w:ascii="Arial Narrow" w:hAnsi="Arial Narrow"/>
                <w:szCs w:val="22"/>
                <w:lang w:val="fr-FR"/>
              </w:rPr>
            </w:pPr>
            <w:r>
              <w:rPr>
                <w:rFonts w:ascii="Arial Narrow" w:hAnsi="Arial Narrow"/>
                <w:szCs w:val="22"/>
                <w:lang w:val="fr-FR"/>
              </w:rPr>
              <w:t>Signature</w:t>
            </w:r>
          </w:p>
        </w:tc>
      </w:tr>
      <w:tr w:rsidR="008053AD" w:rsidRPr="00D72385" w14:paraId="17547CB1" w14:textId="77777777" w:rsidTr="008053AD">
        <w:tblPrEx>
          <w:tblBorders>
            <w:insideH w:val="single" w:sz="4" w:space="0" w:color="auto"/>
          </w:tblBorders>
        </w:tblPrEx>
        <w:tc>
          <w:tcPr>
            <w:tcW w:w="10031" w:type="dxa"/>
          </w:tcPr>
          <w:p w14:paraId="622B0E6C" w14:textId="77777777" w:rsidR="008053AD" w:rsidRPr="00D72385" w:rsidRDefault="00A10FFF" w:rsidP="008053AD">
            <w:pPr>
              <w:tabs>
                <w:tab w:val="left" w:pos="4536"/>
                <w:tab w:val="left" w:pos="7088"/>
              </w:tabs>
              <w:spacing w:before="120"/>
              <w:ind w:left="-6" w:firstLine="6"/>
              <w:jc w:val="both"/>
              <w:rPr>
                <w:rFonts w:cs="Arial"/>
                <w:b/>
                <w:szCs w:val="22"/>
                <w:lang w:val="fr-FR"/>
              </w:rPr>
            </w:pPr>
            <w:r>
              <w:rPr>
                <w:rFonts w:cs="Arial"/>
                <w:b/>
                <w:szCs w:val="22"/>
                <w:lang w:val="fr-FR"/>
              </w:rPr>
              <w:t>Annexes</w:t>
            </w:r>
          </w:p>
          <w:p w14:paraId="28D53B66" w14:textId="77777777" w:rsidR="008053AD" w:rsidRPr="00D72385" w:rsidRDefault="0095476D" w:rsidP="0095476D">
            <w:pPr>
              <w:pStyle w:val="Listenabsatz"/>
              <w:numPr>
                <w:ilvl w:val="0"/>
                <w:numId w:val="4"/>
              </w:numPr>
              <w:spacing w:after="60"/>
              <w:ind w:left="142" w:hanging="142"/>
              <w:rPr>
                <w:rFonts w:ascii="Arial Narrow" w:hAnsi="Arial Narrow"/>
                <w:szCs w:val="22"/>
                <w:lang w:val="fr-FR"/>
              </w:rPr>
            </w:pPr>
            <w:r w:rsidRPr="00D72385">
              <w:rPr>
                <w:rFonts w:ascii="Arial Narrow" w:hAnsi="Arial Narrow"/>
                <w:sz w:val="20"/>
                <w:lang w:val="fr-FR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2385">
              <w:rPr>
                <w:rFonts w:ascii="Arial Narrow" w:hAnsi="Arial Narrow"/>
                <w:sz w:val="20"/>
                <w:lang w:val="fr-FR"/>
              </w:rPr>
              <w:instrText xml:space="preserve"> FORMTEXT </w:instrText>
            </w:r>
            <w:r w:rsidRPr="00D72385">
              <w:rPr>
                <w:rFonts w:ascii="Arial Narrow" w:hAnsi="Arial Narrow"/>
                <w:sz w:val="20"/>
                <w:lang w:val="fr-FR"/>
              </w:rPr>
            </w:r>
            <w:r w:rsidRPr="00D72385">
              <w:rPr>
                <w:rFonts w:ascii="Arial Narrow" w:hAnsi="Arial Narrow"/>
                <w:sz w:val="20"/>
                <w:lang w:val="fr-FR"/>
              </w:rPr>
              <w:fldChar w:fldCharType="separate"/>
            </w:r>
            <w:r w:rsidR="00970D2B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970D2B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970D2B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970D2B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970D2B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Pr="00D72385">
              <w:rPr>
                <w:rFonts w:ascii="Arial Narrow" w:hAnsi="Arial Narrow"/>
                <w:sz w:val="20"/>
                <w:lang w:val="fr-FR"/>
              </w:rPr>
              <w:fldChar w:fldCharType="end"/>
            </w:r>
          </w:p>
        </w:tc>
      </w:tr>
    </w:tbl>
    <w:p w14:paraId="1F405477" w14:textId="77777777" w:rsidR="00F2601E" w:rsidRPr="00D72385" w:rsidRDefault="00F2601E" w:rsidP="0095476D">
      <w:pPr>
        <w:rPr>
          <w:rFonts w:ascii="Arial Narrow" w:hAnsi="Arial Narrow"/>
          <w:sz w:val="2"/>
          <w:szCs w:val="2"/>
          <w:lang w:val="fr-FR"/>
        </w:rPr>
      </w:pPr>
    </w:p>
    <w:sectPr w:rsidR="00F2601E" w:rsidRPr="00D72385" w:rsidSect="0095476D">
      <w:type w:val="continuous"/>
      <w:pgSz w:w="11906" w:h="16838" w:code="9"/>
      <w:pgMar w:top="1276" w:right="851" w:bottom="567" w:left="1418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2A363" w14:textId="77777777" w:rsidR="00641BD7" w:rsidRDefault="00641BD7">
      <w:r>
        <w:separator/>
      </w:r>
    </w:p>
  </w:endnote>
  <w:endnote w:type="continuationSeparator" w:id="0">
    <w:p w14:paraId="4587C53C" w14:textId="77777777" w:rsidR="00641BD7" w:rsidRDefault="0064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B2E5" w14:textId="5B886131" w:rsidR="004E557E" w:rsidRPr="004E557E" w:rsidRDefault="004E557E">
    <w:pPr>
      <w:pStyle w:val="Fuzeile"/>
      <w:rPr>
        <w:color w:val="5F5F5F"/>
      </w:rPr>
    </w:pPr>
    <w:r w:rsidRPr="008A00E0">
      <w:rPr>
        <w:color w:val="5F5F5F"/>
        <w:sz w:val="18"/>
        <w:szCs w:val="18"/>
      </w:rPr>
      <w:t xml:space="preserve">Version </w:t>
    </w:r>
    <w:r w:rsidR="002D7C3F">
      <w:rPr>
        <w:color w:val="5F5F5F"/>
        <w:sz w:val="18"/>
        <w:szCs w:val="18"/>
      </w:rPr>
      <w:t>11</w:t>
    </w:r>
    <w:r>
      <w:rPr>
        <w:color w:val="5F5F5F"/>
        <w:sz w:val="18"/>
        <w:szCs w:val="18"/>
      </w:rPr>
      <w:t>-202</w:t>
    </w:r>
    <w:r w:rsidR="002D7C3F">
      <w:rPr>
        <w:color w:val="5F5F5F"/>
        <w:sz w:val="18"/>
        <w:szCs w:val="18"/>
      </w:rPr>
      <w:t>2</w:t>
    </w:r>
    <w:r>
      <w:rPr>
        <w:color w:val="5F5F5F"/>
        <w:sz w:val="18"/>
        <w:szCs w:val="18"/>
      </w:rPr>
      <w:t>rf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79EF" w14:textId="40FFF3FD" w:rsidR="001E1D33" w:rsidRPr="008A00E0" w:rsidRDefault="001E1D33">
    <w:pPr>
      <w:pStyle w:val="Fuzeile"/>
      <w:rPr>
        <w:color w:val="5F5F5F"/>
      </w:rPr>
    </w:pPr>
    <w:r w:rsidRPr="008A00E0">
      <w:rPr>
        <w:color w:val="5F5F5F"/>
        <w:sz w:val="18"/>
        <w:szCs w:val="18"/>
      </w:rPr>
      <w:t xml:space="preserve">Version </w:t>
    </w:r>
    <w:r w:rsidR="00DF14B4">
      <w:rPr>
        <w:color w:val="5F5F5F"/>
        <w:sz w:val="18"/>
        <w:szCs w:val="18"/>
      </w:rPr>
      <w:t>11</w:t>
    </w:r>
    <w:r w:rsidR="00C8412B">
      <w:rPr>
        <w:color w:val="5F5F5F"/>
        <w:sz w:val="18"/>
        <w:szCs w:val="18"/>
      </w:rPr>
      <w:t>-202</w:t>
    </w:r>
    <w:r w:rsidR="00DF14B4">
      <w:rPr>
        <w:color w:val="5F5F5F"/>
        <w:sz w:val="18"/>
        <w:szCs w:val="18"/>
      </w:rPr>
      <w:t>2</w:t>
    </w:r>
    <w:r w:rsidR="00516599">
      <w:rPr>
        <w:color w:val="5F5F5F"/>
        <w:sz w:val="18"/>
        <w:szCs w:val="18"/>
      </w:rPr>
      <w:t>rf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153B1" w14:textId="77777777" w:rsidR="00641BD7" w:rsidRDefault="00641BD7">
      <w:r>
        <w:separator/>
      </w:r>
    </w:p>
  </w:footnote>
  <w:footnote w:type="continuationSeparator" w:id="0">
    <w:p w14:paraId="5765527D" w14:textId="77777777" w:rsidR="00641BD7" w:rsidRDefault="0064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22D1" w14:textId="1B5B0F59" w:rsidR="001E1D33" w:rsidRPr="00A9571B" w:rsidRDefault="001E1D33" w:rsidP="00930A9D">
    <w:pPr>
      <w:pStyle w:val="Kopfzeile"/>
      <w:tabs>
        <w:tab w:val="clear" w:pos="9072"/>
        <w:tab w:val="right" w:pos="9923"/>
      </w:tabs>
      <w:rPr>
        <w:sz w:val="18"/>
        <w:szCs w:val="18"/>
      </w:rPr>
    </w:pPr>
    <w:r w:rsidRPr="0025316C">
      <w:rPr>
        <w:sz w:val="18"/>
        <w:szCs w:val="18"/>
        <w:lang w:val="fr-FR"/>
      </w:rPr>
      <w:t>Feuille supplémentaire</w:t>
    </w:r>
    <w:r>
      <w:tab/>
    </w:r>
    <w:r>
      <w:tab/>
    </w:r>
    <w:r>
      <w:rPr>
        <w:sz w:val="18"/>
        <w:szCs w:val="18"/>
      </w:rPr>
      <w:t>Page</w:t>
    </w:r>
    <w:r w:rsidRPr="00A9571B">
      <w:rPr>
        <w:sz w:val="18"/>
        <w:szCs w:val="18"/>
      </w:rPr>
      <w:t xml:space="preserve"> </w:t>
    </w:r>
    <w:r w:rsidRPr="00A9571B">
      <w:rPr>
        <w:rStyle w:val="Seitenzahl"/>
        <w:sz w:val="18"/>
        <w:szCs w:val="18"/>
      </w:rPr>
      <w:fldChar w:fldCharType="begin"/>
    </w:r>
    <w:r w:rsidRPr="00A9571B">
      <w:rPr>
        <w:rStyle w:val="Seitenzahl"/>
        <w:sz w:val="18"/>
        <w:szCs w:val="18"/>
      </w:rPr>
      <w:instrText xml:space="preserve"> PAGE </w:instrText>
    </w:r>
    <w:r w:rsidRPr="00A9571B">
      <w:rPr>
        <w:rStyle w:val="Seitenzahl"/>
        <w:sz w:val="18"/>
        <w:szCs w:val="18"/>
      </w:rPr>
      <w:fldChar w:fldCharType="separate"/>
    </w:r>
    <w:r w:rsidR="00AD569D">
      <w:rPr>
        <w:rStyle w:val="Seitenzahl"/>
        <w:noProof/>
        <w:sz w:val="18"/>
        <w:szCs w:val="18"/>
      </w:rPr>
      <w:t>2</w:t>
    </w:r>
    <w:r w:rsidRPr="00A9571B">
      <w:rPr>
        <w:rStyle w:val="Seitenzahl"/>
        <w:sz w:val="18"/>
        <w:szCs w:val="18"/>
      </w:rPr>
      <w:fldChar w:fldCharType="end"/>
    </w:r>
    <w:r w:rsidRPr="00A9571B">
      <w:rPr>
        <w:rStyle w:val="Seitenzahl"/>
        <w:sz w:val="18"/>
        <w:szCs w:val="18"/>
      </w:rPr>
      <w:t>/</w:t>
    </w:r>
    <w:r w:rsidRPr="00A9571B">
      <w:rPr>
        <w:rStyle w:val="Seitenzahl"/>
        <w:sz w:val="18"/>
        <w:szCs w:val="18"/>
      </w:rPr>
      <w:fldChar w:fldCharType="begin"/>
    </w:r>
    <w:r w:rsidRPr="00A9571B">
      <w:rPr>
        <w:rStyle w:val="Seitenzahl"/>
        <w:sz w:val="18"/>
        <w:szCs w:val="18"/>
      </w:rPr>
      <w:instrText xml:space="preserve"> NUMPAGES </w:instrText>
    </w:r>
    <w:r w:rsidRPr="00A9571B">
      <w:rPr>
        <w:rStyle w:val="Seitenzahl"/>
        <w:sz w:val="18"/>
        <w:szCs w:val="18"/>
      </w:rPr>
      <w:fldChar w:fldCharType="separate"/>
    </w:r>
    <w:r w:rsidR="00AD569D">
      <w:rPr>
        <w:rStyle w:val="Seitenzahl"/>
        <w:noProof/>
        <w:sz w:val="18"/>
        <w:szCs w:val="18"/>
      </w:rPr>
      <w:t>2</w:t>
    </w:r>
    <w:r w:rsidRPr="00A9571B">
      <w:rPr>
        <w:rStyle w:val="Seitenzah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0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5742"/>
    </w:tblGrid>
    <w:tr w:rsidR="001E1D33" w:rsidRPr="002D7C3F" w14:paraId="08F1E368" w14:textId="77777777" w:rsidTr="00DA6A38">
      <w:trPr>
        <w:cantSplit/>
        <w:trHeight w:val="904"/>
      </w:trPr>
      <w:tc>
        <w:tcPr>
          <w:tcW w:w="4848" w:type="dxa"/>
        </w:tcPr>
        <w:p w14:paraId="0921F311" w14:textId="77777777" w:rsidR="001E1D33" w:rsidRDefault="001E1D33" w:rsidP="00227DB1">
          <w:pPr>
            <w:pStyle w:val="Logo"/>
          </w:pPr>
          <w:r>
            <w:drawing>
              <wp:inline distT="0" distB="0" distL="0" distR="0" wp14:anchorId="3F5806E8" wp14:editId="2F0DCAC6">
                <wp:extent cx="1981200" cy="647700"/>
                <wp:effectExtent l="1905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67678F0" w14:textId="77777777" w:rsidR="001E1D33" w:rsidRDefault="001E1D33" w:rsidP="00227DB1">
          <w:pPr>
            <w:pStyle w:val="Logo"/>
          </w:pPr>
        </w:p>
      </w:tc>
      <w:tc>
        <w:tcPr>
          <w:tcW w:w="5741" w:type="dxa"/>
          <w:shd w:val="clear" w:color="auto" w:fill="auto"/>
        </w:tcPr>
        <w:p w14:paraId="3A0A7E02" w14:textId="10DE1E3D" w:rsidR="001E1D33" w:rsidRPr="00342B10" w:rsidRDefault="00342B10" w:rsidP="004A7506">
          <w:pPr>
            <w:pStyle w:val="Kopfzeile"/>
            <w:tabs>
              <w:tab w:val="clear" w:pos="4536"/>
              <w:tab w:val="clear" w:pos="9072"/>
              <w:tab w:val="right" w:pos="5599"/>
              <w:tab w:val="right" w:pos="9923"/>
            </w:tabs>
            <w:rPr>
              <w:sz w:val="18"/>
              <w:szCs w:val="18"/>
              <w:lang w:val="fr-CH"/>
            </w:rPr>
          </w:pPr>
          <w:r w:rsidRPr="007A0E1B">
            <w:rPr>
              <w:b/>
              <w:bCs/>
              <w:sz w:val="15"/>
              <w:szCs w:val="15"/>
              <w:lang w:val="fr-FR"/>
            </w:rPr>
            <w:t>I</w:t>
          </w:r>
          <w:r>
            <w:rPr>
              <w:b/>
              <w:bCs/>
              <w:sz w:val="15"/>
              <w:szCs w:val="15"/>
              <w:lang w:val="fr-FR"/>
            </w:rPr>
            <w:t>n</w:t>
          </w:r>
          <w:r w:rsidRPr="007A0E1B">
            <w:rPr>
              <w:b/>
              <w:bCs/>
              <w:sz w:val="15"/>
              <w:szCs w:val="15"/>
              <w:lang w:val="fr-FR"/>
            </w:rPr>
            <w:t>spection fédérale des installations à courant fort ESTI</w:t>
          </w:r>
          <w:r w:rsidR="001E1D33" w:rsidRPr="00342B10">
            <w:rPr>
              <w:b/>
              <w:bCs/>
              <w:sz w:val="15"/>
              <w:szCs w:val="15"/>
              <w:lang w:val="fr-CH"/>
            </w:rPr>
            <w:tab/>
          </w:r>
          <w:r w:rsidR="007E4512">
            <w:rPr>
              <w:sz w:val="18"/>
              <w:szCs w:val="18"/>
              <w:lang w:val="fr-CH"/>
            </w:rPr>
            <w:t>page</w:t>
          </w:r>
          <w:r w:rsidR="001E1D33" w:rsidRPr="00342B10">
            <w:rPr>
              <w:sz w:val="18"/>
              <w:szCs w:val="18"/>
              <w:lang w:val="fr-CH"/>
            </w:rPr>
            <w:t xml:space="preserve"> </w:t>
          </w:r>
          <w:r w:rsidR="001E1D33" w:rsidRPr="00A9571B">
            <w:rPr>
              <w:rStyle w:val="Seitenzahl"/>
              <w:sz w:val="18"/>
              <w:szCs w:val="18"/>
            </w:rPr>
            <w:fldChar w:fldCharType="begin"/>
          </w:r>
          <w:r w:rsidR="001E1D33" w:rsidRPr="00342B10">
            <w:rPr>
              <w:rStyle w:val="Seitenzahl"/>
              <w:sz w:val="18"/>
              <w:szCs w:val="18"/>
              <w:lang w:val="fr-CH"/>
            </w:rPr>
            <w:instrText xml:space="preserve"> PAGE </w:instrText>
          </w:r>
          <w:r w:rsidR="001E1D33" w:rsidRPr="00A9571B">
            <w:rPr>
              <w:rStyle w:val="Seitenzahl"/>
              <w:sz w:val="18"/>
              <w:szCs w:val="18"/>
            </w:rPr>
            <w:fldChar w:fldCharType="separate"/>
          </w:r>
          <w:r w:rsidR="00AD569D">
            <w:rPr>
              <w:rStyle w:val="Seitenzahl"/>
              <w:noProof/>
              <w:sz w:val="18"/>
              <w:szCs w:val="18"/>
              <w:lang w:val="fr-CH"/>
            </w:rPr>
            <w:t>1</w:t>
          </w:r>
          <w:r w:rsidR="001E1D33" w:rsidRPr="00A9571B">
            <w:rPr>
              <w:rStyle w:val="Seitenzahl"/>
              <w:sz w:val="18"/>
              <w:szCs w:val="18"/>
            </w:rPr>
            <w:fldChar w:fldCharType="end"/>
          </w:r>
          <w:r w:rsidR="001E1D33" w:rsidRPr="00342B10">
            <w:rPr>
              <w:rStyle w:val="Seitenzahl"/>
              <w:sz w:val="18"/>
              <w:szCs w:val="18"/>
              <w:lang w:val="fr-CH"/>
            </w:rPr>
            <w:t>/</w:t>
          </w:r>
          <w:r w:rsidR="001E1D33" w:rsidRPr="00996550">
            <w:rPr>
              <w:rStyle w:val="Seitenzahl"/>
              <w:sz w:val="18"/>
              <w:szCs w:val="18"/>
            </w:rPr>
            <w:fldChar w:fldCharType="begin"/>
          </w:r>
          <w:r w:rsidR="001E1D33" w:rsidRPr="00342B10">
            <w:rPr>
              <w:rStyle w:val="Seitenzahl"/>
              <w:sz w:val="18"/>
              <w:szCs w:val="18"/>
              <w:lang w:val="fr-CH"/>
            </w:rPr>
            <w:instrText xml:space="preserve"> NUMPAGES </w:instrText>
          </w:r>
          <w:r w:rsidR="001E1D33" w:rsidRPr="00996550">
            <w:rPr>
              <w:rStyle w:val="Seitenzahl"/>
              <w:sz w:val="18"/>
              <w:szCs w:val="18"/>
            </w:rPr>
            <w:fldChar w:fldCharType="separate"/>
          </w:r>
          <w:r w:rsidR="00AD569D">
            <w:rPr>
              <w:rStyle w:val="Seitenzahl"/>
              <w:noProof/>
              <w:sz w:val="18"/>
              <w:szCs w:val="18"/>
              <w:lang w:val="fr-CH"/>
            </w:rPr>
            <w:t>2</w:t>
          </w:r>
          <w:r w:rsidR="001E1D33" w:rsidRPr="00996550">
            <w:rPr>
              <w:rStyle w:val="Seitenzahl"/>
              <w:sz w:val="18"/>
              <w:szCs w:val="18"/>
            </w:rPr>
            <w:fldChar w:fldCharType="end"/>
          </w:r>
        </w:p>
        <w:p w14:paraId="3F90DF14" w14:textId="77777777" w:rsidR="001E1D33" w:rsidRPr="00342B10" w:rsidRDefault="001E1D33" w:rsidP="004A7506">
          <w:pPr>
            <w:pStyle w:val="Kopfzeile"/>
            <w:tabs>
              <w:tab w:val="clear" w:pos="4536"/>
              <w:tab w:val="clear" w:pos="9072"/>
              <w:tab w:val="right" w:pos="5599"/>
              <w:tab w:val="right" w:pos="9923"/>
            </w:tabs>
            <w:rPr>
              <w:sz w:val="18"/>
              <w:szCs w:val="18"/>
              <w:lang w:val="fr-CH"/>
            </w:rPr>
          </w:pPr>
          <w:r w:rsidRPr="00342B10">
            <w:rPr>
              <w:b/>
              <w:bCs/>
              <w:sz w:val="15"/>
              <w:szCs w:val="15"/>
              <w:lang w:val="fr-CH"/>
            </w:rPr>
            <w:tab/>
          </w:r>
        </w:p>
        <w:p w14:paraId="33CADFA1" w14:textId="77777777" w:rsidR="001E1D33" w:rsidRPr="00342B10" w:rsidRDefault="001E1D33" w:rsidP="00227DB1">
          <w:pPr>
            <w:pStyle w:val="Kopfzeile"/>
            <w:tabs>
              <w:tab w:val="clear" w:pos="4536"/>
              <w:tab w:val="right" w:pos="5599"/>
            </w:tabs>
            <w:rPr>
              <w:b/>
              <w:bCs/>
              <w:sz w:val="15"/>
              <w:szCs w:val="15"/>
              <w:lang w:val="fr-CH"/>
            </w:rPr>
          </w:pPr>
        </w:p>
      </w:tc>
    </w:tr>
    <w:tr w:rsidR="00DA6A38" w:rsidRPr="009A2AC2" w14:paraId="6A341A41" w14:textId="77777777" w:rsidTr="00DA6A38">
      <w:trPr>
        <w:cantSplit/>
        <w:trHeight w:val="904"/>
      </w:trPr>
      <w:tc>
        <w:tcPr>
          <w:tcW w:w="4848" w:type="dxa"/>
        </w:tcPr>
        <w:p w14:paraId="42ADBDEF" w14:textId="77777777" w:rsidR="00DA6A38" w:rsidRPr="009A2AC2" w:rsidRDefault="00DA6A38" w:rsidP="00DA6A38">
          <w:pPr>
            <w:pStyle w:val="Logo"/>
            <w:ind w:left="595"/>
          </w:pPr>
          <w:r w:rsidRPr="009A2AC2">
            <w:t>Siège</w:t>
          </w:r>
        </w:p>
        <w:p w14:paraId="1E5C59A9" w14:textId="77777777" w:rsidR="00DA6A38" w:rsidRPr="009A2AC2" w:rsidRDefault="00DA6A38" w:rsidP="00DA6A38">
          <w:pPr>
            <w:pStyle w:val="Logo"/>
            <w:ind w:left="595"/>
          </w:pPr>
          <w:r w:rsidRPr="009A2AC2">
            <w:t>Eidgenössisches Starkstrominspektorat ESTI</w:t>
          </w:r>
        </w:p>
        <w:p w14:paraId="57E86815" w14:textId="77777777" w:rsidR="00DA6A38" w:rsidRPr="009A2AC2" w:rsidRDefault="00DA6A38" w:rsidP="00DA6A38">
          <w:pPr>
            <w:pStyle w:val="Logo"/>
            <w:ind w:left="595"/>
          </w:pPr>
          <w:r w:rsidRPr="009A2AC2">
            <w:t>Luppmenstrasse 1, 8320 Fehraltorf</w:t>
          </w:r>
        </w:p>
        <w:p w14:paraId="09EDD69B" w14:textId="77777777" w:rsidR="00DA6A38" w:rsidRPr="009A2AC2" w:rsidRDefault="00DA6A38" w:rsidP="00DA6A38">
          <w:pPr>
            <w:pStyle w:val="Logo"/>
            <w:ind w:left="595"/>
          </w:pPr>
          <w:r w:rsidRPr="009A2AC2">
            <w:t xml:space="preserve">Telefon </w:t>
          </w:r>
          <w:r w:rsidR="0042286F">
            <w:t>058 595 18 18</w:t>
          </w:r>
        </w:p>
        <w:p w14:paraId="044EBE25" w14:textId="77777777" w:rsidR="00DA6A38" w:rsidRPr="009A2AC2" w:rsidRDefault="00DA6A38" w:rsidP="00DA6A38">
          <w:pPr>
            <w:pStyle w:val="Logo"/>
            <w:ind w:left="595"/>
          </w:pPr>
          <w:r w:rsidRPr="009A2AC2">
            <w:t>info@esti.admin.ch, www.esti.admin.ch</w:t>
          </w:r>
        </w:p>
      </w:tc>
      <w:tc>
        <w:tcPr>
          <w:tcW w:w="5742" w:type="dxa"/>
          <w:shd w:val="clear" w:color="auto" w:fill="auto"/>
        </w:tcPr>
        <w:p w14:paraId="5BE15001" w14:textId="77777777" w:rsidR="00DA6A38" w:rsidRPr="009A2AC2" w:rsidRDefault="00DA6A38" w:rsidP="00F35F80">
          <w:pPr>
            <w:pStyle w:val="Kopfzeile"/>
            <w:tabs>
              <w:tab w:val="right" w:pos="5599"/>
              <w:tab w:val="right" w:pos="9923"/>
            </w:tabs>
            <w:rPr>
              <w:bCs/>
              <w:sz w:val="15"/>
              <w:szCs w:val="15"/>
              <w:lang w:val="fr-FR"/>
            </w:rPr>
          </w:pPr>
          <w:r w:rsidRPr="009A2AC2">
            <w:rPr>
              <w:bCs/>
              <w:sz w:val="15"/>
              <w:szCs w:val="15"/>
              <w:lang w:val="fr-FR"/>
            </w:rPr>
            <w:t>Succursale</w:t>
          </w:r>
        </w:p>
        <w:p w14:paraId="6DC729E6" w14:textId="77777777" w:rsidR="00DA6A38" w:rsidRPr="009A2AC2" w:rsidRDefault="00DA6A38" w:rsidP="00F35F80">
          <w:pPr>
            <w:pStyle w:val="Kopfzeile"/>
            <w:tabs>
              <w:tab w:val="right" w:pos="5599"/>
              <w:tab w:val="right" w:pos="9923"/>
            </w:tabs>
            <w:rPr>
              <w:bCs/>
              <w:sz w:val="15"/>
              <w:szCs w:val="15"/>
              <w:lang w:val="fr-FR"/>
            </w:rPr>
          </w:pPr>
          <w:r w:rsidRPr="009A2AC2">
            <w:rPr>
              <w:bCs/>
              <w:sz w:val="15"/>
              <w:szCs w:val="15"/>
              <w:lang w:val="fr-FR"/>
            </w:rPr>
            <w:t>Inspection fédérale des installations à courant fort ESTI</w:t>
          </w:r>
        </w:p>
        <w:p w14:paraId="0C9F6035" w14:textId="77777777" w:rsidR="00DA6A38" w:rsidRPr="009A2AC2" w:rsidRDefault="00DA6A38" w:rsidP="00F35F80">
          <w:pPr>
            <w:pStyle w:val="Kopfzeile"/>
            <w:tabs>
              <w:tab w:val="right" w:pos="5599"/>
              <w:tab w:val="right" w:pos="9923"/>
            </w:tabs>
            <w:rPr>
              <w:bCs/>
              <w:sz w:val="15"/>
              <w:szCs w:val="15"/>
              <w:lang w:val="fr-FR"/>
            </w:rPr>
          </w:pPr>
          <w:r w:rsidRPr="009A2AC2">
            <w:rPr>
              <w:bCs/>
              <w:sz w:val="15"/>
              <w:szCs w:val="15"/>
              <w:lang w:val="fr-FR"/>
            </w:rPr>
            <w:t>Route de la Pâla 100, 1630 Bulle</w:t>
          </w:r>
        </w:p>
        <w:p w14:paraId="593A8A46" w14:textId="77777777" w:rsidR="00DA6A38" w:rsidRPr="009A2AC2" w:rsidRDefault="00DA6A38" w:rsidP="00F35F80">
          <w:pPr>
            <w:pStyle w:val="Kopfzeile"/>
            <w:tabs>
              <w:tab w:val="right" w:pos="5599"/>
              <w:tab w:val="right" w:pos="9923"/>
            </w:tabs>
            <w:rPr>
              <w:bCs/>
              <w:sz w:val="15"/>
              <w:szCs w:val="15"/>
              <w:lang w:val="fr-FR"/>
            </w:rPr>
          </w:pPr>
          <w:r w:rsidRPr="009A2AC2">
            <w:rPr>
              <w:bCs/>
              <w:sz w:val="15"/>
              <w:szCs w:val="15"/>
              <w:lang w:val="fr-FR"/>
            </w:rPr>
            <w:t>Telefon 058 595 19 19</w:t>
          </w:r>
        </w:p>
        <w:p w14:paraId="35D78209" w14:textId="77777777" w:rsidR="00DA6A38" w:rsidRPr="009A2AC2" w:rsidRDefault="00DA6A38" w:rsidP="00F35F80">
          <w:pPr>
            <w:pStyle w:val="Kopfzeile"/>
            <w:tabs>
              <w:tab w:val="right" w:pos="5599"/>
              <w:tab w:val="right" w:pos="9923"/>
            </w:tabs>
            <w:rPr>
              <w:bCs/>
              <w:sz w:val="15"/>
              <w:szCs w:val="15"/>
              <w:lang w:val="fr-FR"/>
            </w:rPr>
          </w:pPr>
          <w:r w:rsidRPr="009A2AC2">
            <w:rPr>
              <w:bCs/>
              <w:sz w:val="15"/>
              <w:szCs w:val="15"/>
              <w:lang w:val="fr-FR"/>
            </w:rPr>
            <w:t>info@esti.admin.ch, www.esti.admin.ch</w:t>
          </w:r>
        </w:p>
        <w:p w14:paraId="27A46E9C" w14:textId="77777777" w:rsidR="00DA6A38" w:rsidRPr="009A2AC2" w:rsidRDefault="00DA6A38" w:rsidP="00F35F80">
          <w:pPr>
            <w:pStyle w:val="Kopfzeile"/>
            <w:tabs>
              <w:tab w:val="right" w:pos="5599"/>
              <w:tab w:val="right" w:pos="9923"/>
            </w:tabs>
            <w:rPr>
              <w:b/>
              <w:bCs/>
              <w:sz w:val="15"/>
              <w:szCs w:val="15"/>
              <w:lang w:val="fr-FR"/>
            </w:rPr>
          </w:pPr>
        </w:p>
      </w:tc>
    </w:tr>
  </w:tbl>
  <w:p w14:paraId="6BE029AB" w14:textId="77777777" w:rsidR="001E1D33" w:rsidRPr="000357B7" w:rsidRDefault="001E1D33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7D87"/>
    <w:multiLevelType w:val="hybridMultilevel"/>
    <w:tmpl w:val="FF18ED14"/>
    <w:lvl w:ilvl="0" w:tplc="FFFFFFFF">
      <w:numFmt w:val="bullet"/>
      <w:lvlText w:val="-"/>
      <w:lvlJc w:val="left"/>
      <w:pPr>
        <w:ind w:left="1004" w:hanging="360"/>
      </w:pPr>
      <w:rPr>
        <w:rFonts w:ascii="Helvetica" w:eastAsia="Calibri" w:hAnsi="Helvetica" w:cs="Helvetica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E50495"/>
    <w:multiLevelType w:val="singleLevel"/>
    <w:tmpl w:val="FF32CA04"/>
    <w:lvl w:ilvl="0">
      <w:start w:val="5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7C66E54"/>
    <w:multiLevelType w:val="hybridMultilevel"/>
    <w:tmpl w:val="BEA2BF76"/>
    <w:lvl w:ilvl="0" w:tplc="654A35C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26A84"/>
    <w:multiLevelType w:val="hybridMultilevel"/>
    <w:tmpl w:val="425661FC"/>
    <w:lvl w:ilvl="0" w:tplc="08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43503415">
    <w:abstractNumId w:val="1"/>
  </w:num>
  <w:num w:numId="2" w16cid:durableId="322514997">
    <w:abstractNumId w:val="3"/>
  </w:num>
  <w:num w:numId="3" w16cid:durableId="1958295279">
    <w:abstractNumId w:val="0"/>
  </w:num>
  <w:num w:numId="4" w16cid:durableId="1215972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de-CH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fr-CH" w:vendorID="64" w:dllVersion="6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de-CH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cYjQ9zHpByX9AQh33oXwQtHfGgzihxdj14qKrU1SFU1k/0sQBIQ9EDmiDj20uut890jxQVzLsYqhc/4MBQ6nA==" w:salt="5bv268sm7t/SmjEEEkjVLQ==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BD7"/>
    <w:rsid w:val="0000012F"/>
    <w:rsid w:val="0000059E"/>
    <w:rsid w:val="00000D54"/>
    <w:rsid w:val="00001D12"/>
    <w:rsid w:val="00002B8D"/>
    <w:rsid w:val="00007A1E"/>
    <w:rsid w:val="00012F40"/>
    <w:rsid w:val="00014413"/>
    <w:rsid w:val="00016B5C"/>
    <w:rsid w:val="000228E8"/>
    <w:rsid w:val="00023932"/>
    <w:rsid w:val="00024367"/>
    <w:rsid w:val="000357B7"/>
    <w:rsid w:val="00050C42"/>
    <w:rsid w:val="0005113C"/>
    <w:rsid w:val="00054339"/>
    <w:rsid w:val="00063977"/>
    <w:rsid w:val="0006715F"/>
    <w:rsid w:val="000702B6"/>
    <w:rsid w:val="00071E09"/>
    <w:rsid w:val="00073A80"/>
    <w:rsid w:val="00076F2D"/>
    <w:rsid w:val="00077038"/>
    <w:rsid w:val="000801B0"/>
    <w:rsid w:val="000919AF"/>
    <w:rsid w:val="00096978"/>
    <w:rsid w:val="000A1D37"/>
    <w:rsid w:val="000A3DA0"/>
    <w:rsid w:val="000A5267"/>
    <w:rsid w:val="000B374F"/>
    <w:rsid w:val="000B4AB8"/>
    <w:rsid w:val="000B5F72"/>
    <w:rsid w:val="000B724C"/>
    <w:rsid w:val="000C4C0D"/>
    <w:rsid w:val="000C6621"/>
    <w:rsid w:val="000D151B"/>
    <w:rsid w:val="000D26E6"/>
    <w:rsid w:val="000D4A6C"/>
    <w:rsid w:val="000E150A"/>
    <w:rsid w:val="000E7559"/>
    <w:rsid w:val="000F2C0F"/>
    <w:rsid w:val="000F4EB4"/>
    <w:rsid w:val="000F56F4"/>
    <w:rsid w:val="001004C0"/>
    <w:rsid w:val="00103EF0"/>
    <w:rsid w:val="001170BD"/>
    <w:rsid w:val="00120179"/>
    <w:rsid w:val="001205C5"/>
    <w:rsid w:val="0012414C"/>
    <w:rsid w:val="00124711"/>
    <w:rsid w:val="001259CF"/>
    <w:rsid w:val="00127357"/>
    <w:rsid w:val="001278E9"/>
    <w:rsid w:val="001352C6"/>
    <w:rsid w:val="00140FE5"/>
    <w:rsid w:val="001410F6"/>
    <w:rsid w:val="001470A5"/>
    <w:rsid w:val="00150908"/>
    <w:rsid w:val="001525AE"/>
    <w:rsid w:val="0015701C"/>
    <w:rsid w:val="001621C6"/>
    <w:rsid w:val="0016291F"/>
    <w:rsid w:val="00177A3A"/>
    <w:rsid w:val="00181501"/>
    <w:rsid w:val="00181B5D"/>
    <w:rsid w:val="0018274A"/>
    <w:rsid w:val="001900CD"/>
    <w:rsid w:val="00193161"/>
    <w:rsid w:val="00195F2A"/>
    <w:rsid w:val="001962FE"/>
    <w:rsid w:val="001A50E7"/>
    <w:rsid w:val="001B44D7"/>
    <w:rsid w:val="001B5CFB"/>
    <w:rsid w:val="001B6333"/>
    <w:rsid w:val="001C02EF"/>
    <w:rsid w:val="001C3475"/>
    <w:rsid w:val="001C592D"/>
    <w:rsid w:val="001C7F93"/>
    <w:rsid w:val="001D3151"/>
    <w:rsid w:val="001D4EAD"/>
    <w:rsid w:val="001D7C87"/>
    <w:rsid w:val="001D7FA7"/>
    <w:rsid w:val="001E05F7"/>
    <w:rsid w:val="001E19B6"/>
    <w:rsid w:val="001E1B03"/>
    <w:rsid w:val="001E1D33"/>
    <w:rsid w:val="001E1E34"/>
    <w:rsid w:val="001E546D"/>
    <w:rsid w:val="001E646C"/>
    <w:rsid w:val="001E7982"/>
    <w:rsid w:val="001E7F7D"/>
    <w:rsid w:val="001F1A6B"/>
    <w:rsid w:val="001F4A0B"/>
    <w:rsid w:val="001F5DF5"/>
    <w:rsid w:val="002055F2"/>
    <w:rsid w:val="00210DA1"/>
    <w:rsid w:val="00221BCF"/>
    <w:rsid w:val="00224FE1"/>
    <w:rsid w:val="00227DB1"/>
    <w:rsid w:val="00231AE5"/>
    <w:rsid w:val="002325C1"/>
    <w:rsid w:val="00236BF1"/>
    <w:rsid w:val="00246232"/>
    <w:rsid w:val="002476AE"/>
    <w:rsid w:val="0025316C"/>
    <w:rsid w:val="00254645"/>
    <w:rsid w:val="00254B71"/>
    <w:rsid w:val="00261370"/>
    <w:rsid w:val="00264DC7"/>
    <w:rsid w:val="00265BAA"/>
    <w:rsid w:val="002671AB"/>
    <w:rsid w:val="00272828"/>
    <w:rsid w:val="0027384C"/>
    <w:rsid w:val="002763AB"/>
    <w:rsid w:val="002804AD"/>
    <w:rsid w:val="00281D1E"/>
    <w:rsid w:val="00282696"/>
    <w:rsid w:val="00286D58"/>
    <w:rsid w:val="0029117F"/>
    <w:rsid w:val="00294B4B"/>
    <w:rsid w:val="002A0865"/>
    <w:rsid w:val="002A0967"/>
    <w:rsid w:val="002A24EA"/>
    <w:rsid w:val="002A2F4D"/>
    <w:rsid w:val="002B03E7"/>
    <w:rsid w:val="002B2120"/>
    <w:rsid w:val="002B2542"/>
    <w:rsid w:val="002B45C1"/>
    <w:rsid w:val="002B45CE"/>
    <w:rsid w:val="002C240B"/>
    <w:rsid w:val="002C6633"/>
    <w:rsid w:val="002C7743"/>
    <w:rsid w:val="002D2EE2"/>
    <w:rsid w:val="002D4BD7"/>
    <w:rsid w:val="002D6622"/>
    <w:rsid w:val="002D69C8"/>
    <w:rsid w:val="002D6B42"/>
    <w:rsid w:val="002D7C3F"/>
    <w:rsid w:val="002F0691"/>
    <w:rsid w:val="002F3001"/>
    <w:rsid w:val="003043BB"/>
    <w:rsid w:val="003047DA"/>
    <w:rsid w:val="0030512C"/>
    <w:rsid w:val="00305C69"/>
    <w:rsid w:val="0030725B"/>
    <w:rsid w:val="003079C0"/>
    <w:rsid w:val="0031171E"/>
    <w:rsid w:val="00315734"/>
    <w:rsid w:val="00322818"/>
    <w:rsid w:val="00323317"/>
    <w:rsid w:val="00325488"/>
    <w:rsid w:val="00325E50"/>
    <w:rsid w:val="00335643"/>
    <w:rsid w:val="0034298C"/>
    <w:rsid w:val="00342B10"/>
    <w:rsid w:val="003451A7"/>
    <w:rsid w:val="00360DCA"/>
    <w:rsid w:val="003626B5"/>
    <w:rsid w:val="00362BE4"/>
    <w:rsid w:val="00373651"/>
    <w:rsid w:val="00375894"/>
    <w:rsid w:val="00377D46"/>
    <w:rsid w:val="00380D5A"/>
    <w:rsid w:val="003816DD"/>
    <w:rsid w:val="00382C41"/>
    <w:rsid w:val="00383D7D"/>
    <w:rsid w:val="00384FB2"/>
    <w:rsid w:val="00390D74"/>
    <w:rsid w:val="00393FC1"/>
    <w:rsid w:val="00394EDA"/>
    <w:rsid w:val="0039582B"/>
    <w:rsid w:val="003A3457"/>
    <w:rsid w:val="003A46CA"/>
    <w:rsid w:val="003A618D"/>
    <w:rsid w:val="003A6DCC"/>
    <w:rsid w:val="003B096F"/>
    <w:rsid w:val="003B1B67"/>
    <w:rsid w:val="003B650D"/>
    <w:rsid w:val="003C3F78"/>
    <w:rsid w:val="003C5667"/>
    <w:rsid w:val="003C77AA"/>
    <w:rsid w:val="003C7CDD"/>
    <w:rsid w:val="003D6FDB"/>
    <w:rsid w:val="003E05F1"/>
    <w:rsid w:val="003E0AC1"/>
    <w:rsid w:val="003E45F3"/>
    <w:rsid w:val="003E4F9A"/>
    <w:rsid w:val="003F24F5"/>
    <w:rsid w:val="003F302A"/>
    <w:rsid w:val="003F6E28"/>
    <w:rsid w:val="003F7540"/>
    <w:rsid w:val="00402693"/>
    <w:rsid w:val="00403C21"/>
    <w:rsid w:val="00404312"/>
    <w:rsid w:val="00404516"/>
    <w:rsid w:val="004047B0"/>
    <w:rsid w:val="00404AF9"/>
    <w:rsid w:val="004107DC"/>
    <w:rsid w:val="004116B0"/>
    <w:rsid w:val="0041303E"/>
    <w:rsid w:val="00413DAC"/>
    <w:rsid w:val="0041420E"/>
    <w:rsid w:val="004209F7"/>
    <w:rsid w:val="00422615"/>
    <w:rsid w:val="0042286F"/>
    <w:rsid w:val="004229D1"/>
    <w:rsid w:val="00422F21"/>
    <w:rsid w:val="00423E3B"/>
    <w:rsid w:val="00427A17"/>
    <w:rsid w:val="0043259D"/>
    <w:rsid w:val="00436BC3"/>
    <w:rsid w:val="00437168"/>
    <w:rsid w:val="00437751"/>
    <w:rsid w:val="00442DB0"/>
    <w:rsid w:val="00446D79"/>
    <w:rsid w:val="00451B1A"/>
    <w:rsid w:val="00455BBD"/>
    <w:rsid w:val="0045774A"/>
    <w:rsid w:val="004578DD"/>
    <w:rsid w:val="00465184"/>
    <w:rsid w:val="004654F0"/>
    <w:rsid w:val="0047299F"/>
    <w:rsid w:val="0047525C"/>
    <w:rsid w:val="004815A1"/>
    <w:rsid w:val="0048196B"/>
    <w:rsid w:val="004827C8"/>
    <w:rsid w:val="004867AD"/>
    <w:rsid w:val="00486AA3"/>
    <w:rsid w:val="00490039"/>
    <w:rsid w:val="00490DA9"/>
    <w:rsid w:val="0049278E"/>
    <w:rsid w:val="0049441B"/>
    <w:rsid w:val="00494C0F"/>
    <w:rsid w:val="00494D93"/>
    <w:rsid w:val="00494ED8"/>
    <w:rsid w:val="004963D8"/>
    <w:rsid w:val="00496952"/>
    <w:rsid w:val="004A086B"/>
    <w:rsid w:val="004A144B"/>
    <w:rsid w:val="004A334A"/>
    <w:rsid w:val="004A7506"/>
    <w:rsid w:val="004B0484"/>
    <w:rsid w:val="004B1BDD"/>
    <w:rsid w:val="004B1FB5"/>
    <w:rsid w:val="004B4D6C"/>
    <w:rsid w:val="004B6369"/>
    <w:rsid w:val="004C0AD0"/>
    <w:rsid w:val="004C2DD0"/>
    <w:rsid w:val="004D1929"/>
    <w:rsid w:val="004D2D48"/>
    <w:rsid w:val="004D36E2"/>
    <w:rsid w:val="004D46DB"/>
    <w:rsid w:val="004E0F9A"/>
    <w:rsid w:val="004E4D08"/>
    <w:rsid w:val="004E557E"/>
    <w:rsid w:val="004E66D3"/>
    <w:rsid w:val="004E709C"/>
    <w:rsid w:val="004E7F62"/>
    <w:rsid w:val="004F0BEE"/>
    <w:rsid w:val="004F1120"/>
    <w:rsid w:val="004F4BD6"/>
    <w:rsid w:val="00505C3D"/>
    <w:rsid w:val="005112BE"/>
    <w:rsid w:val="00511C18"/>
    <w:rsid w:val="00516599"/>
    <w:rsid w:val="00520B3D"/>
    <w:rsid w:val="00523B19"/>
    <w:rsid w:val="0052478B"/>
    <w:rsid w:val="005317F5"/>
    <w:rsid w:val="00533F62"/>
    <w:rsid w:val="0054159A"/>
    <w:rsid w:val="00550A8B"/>
    <w:rsid w:val="00551617"/>
    <w:rsid w:val="00551620"/>
    <w:rsid w:val="00562A3B"/>
    <w:rsid w:val="00567F4E"/>
    <w:rsid w:val="00571312"/>
    <w:rsid w:val="0057653F"/>
    <w:rsid w:val="00581336"/>
    <w:rsid w:val="00583533"/>
    <w:rsid w:val="00585F6E"/>
    <w:rsid w:val="00586EA4"/>
    <w:rsid w:val="005902D8"/>
    <w:rsid w:val="0059062A"/>
    <w:rsid w:val="0059517F"/>
    <w:rsid w:val="005951D1"/>
    <w:rsid w:val="0059549D"/>
    <w:rsid w:val="00595708"/>
    <w:rsid w:val="005962C5"/>
    <w:rsid w:val="00596FB3"/>
    <w:rsid w:val="005978FB"/>
    <w:rsid w:val="005A05A6"/>
    <w:rsid w:val="005A060C"/>
    <w:rsid w:val="005B0B8F"/>
    <w:rsid w:val="005C1BF3"/>
    <w:rsid w:val="005C2833"/>
    <w:rsid w:val="005C55E4"/>
    <w:rsid w:val="005C7565"/>
    <w:rsid w:val="005D0BB5"/>
    <w:rsid w:val="005D66D7"/>
    <w:rsid w:val="005D7403"/>
    <w:rsid w:val="005E0941"/>
    <w:rsid w:val="005F08E1"/>
    <w:rsid w:val="005F2D11"/>
    <w:rsid w:val="005F40A6"/>
    <w:rsid w:val="005F5DFF"/>
    <w:rsid w:val="005F7D39"/>
    <w:rsid w:val="006021E9"/>
    <w:rsid w:val="00603179"/>
    <w:rsid w:val="0060319C"/>
    <w:rsid w:val="00604C15"/>
    <w:rsid w:val="00606FC4"/>
    <w:rsid w:val="00615C93"/>
    <w:rsid w:val="006175A3"/>
    <w:rsid w:val="00617C30"/>
    <w:rsid w:val="00620EC5"/>
    <w:rsid w:val="00623EE6"/>
    <w:rsid w:val="006252E2"/>
    <w:rsid w:val="00627537"/>
    <w:rsid w:val="00630233"/>
    <w:rsid w:val="006323E0"/>
    <w:rsid w:val="006324BD"/>
    <w:rsid w:val="00635C48"/>
    <w:rsid w:val="00635D67"/>
    <w:rsid w:val="00636998"/>
    <w:rsid w:val="00640322"/>
    <w:rsid w:val="00640979"/>
    <w:rsid w:val="00641BD7"/>
    <w:rsid w:val="00644B4B"/>
    <w:rsid w:val="00647145"/>
    <w:rsid w:val="00651015"/>
    <w:rsid w:val="0065247A"/>
    <w:rsid w:val="006535AB"/>
    <w:rsid w:val="006555B9"/>
    <w:rsid w:val="00655842"/>
    <w:rsid w:val="00656B05"/>
    <w:rsid w:val="006626B6"/>
    <w:rsid w:val="00667A73"/>
    <w:rsid w:val="006719B8"/>
    <w:rsid w:val="006764C6"/>
    <w:rsid w:val="00677AFB"/>
    <w:rsid w:val="00680E0C"/>
    <w:rsid w:val="00682908"/>
    <w:rsid w:val="0068315F"/>
    <w:rsid w:val="006930B9"/>
    <w:rsid w:val="0069409D"/>
    <w:rsid w:val="00695860"/>
    <w:rsid w:val="00695F33"/>
    <w:rsid w:val="00696351"/>
    <w:rsid w:val="0069779A"/>
    <w:rsid w:val="006A09E4"/>
    <w:rsid w:val="006A2D84"/>
    <w:rsid w:val="006A32F2"/>
    <w:rsid w:val="006A4723"/>
    <w:rsid w:val="006A4D18"/>
    <w:rsid w:val="006A51F4"/>
    <w:rsid w:val="006A785A"/>
    <w:rsid w:val="006B0CF2"/>
    <w:rsid w:val="006B1F6E"/>
    <w:rsid w:val="006B3FBB"/>
    <w:rsid w:val="006B5CA7"/>
    <w:rsid w:val="006B676D"/>
    <w:rsid w:val="006B68B6"/>
    <w:rsid w:val="006C21C6"/>
    <w:rsid w:val="006D305E"/>
    <w:rsid w:val="006D60FE"/>
    <w:rsid w:val="006D746A"/>
    <w:rsid w:val="006E4F0F"/>
    <w:rsid w:val="006F2B2B"/>
    <w:rsid w:val="006F5561"/>
    <w:rsid w:val="00701221"/>
    <w:rsid w:val="00710C73"/>
    <w:rsid w:val="007148A0"/>
    <w:rsid w:val="007201FC"/>
    <w:rsid w:val="00722720"/>
    <w:rsid w:val="007230FD"/>
    <w:rsid w:val="00723409"/>
    <w:rsid w:val="00725665"/>
    <w:rsid w:val="0072596F"/>
    <w:rsid w:val="00725EE8"/>
    <w:rsid w:val="007265CD"/>
    <w:rsid w:val="00727E9C"/>
    <w:rsid w:val="0073268A"/>
    <w:rsid w:val="00733DE8"/>
    <w:rsid w:val="0073481A"/>
    <w:rsid w:val="00735252"/>
    <w:rsid w:val="00735E36"/>
    <w:rsid w:val="007361AE"/>
    <w:rsid w:val="00737971"/>
    <w:rsid w:val="00740817"/>
    <w:rsid w:val="00740DDA"/>
    <w:rsid w:val="00741E4E"/>
    <w:rsid w:val="0074236E"/>
    <w:rsid w:val="007474DC"/>
    <w:rsid w:val="00751804"/>
    <w:rsid w:val="00754924"/>
    <w:rsid w:val="0075553F"/>
    <w:rsid w:val="00760B20"/>
    <w:rsid w:val="00763D5B"/>
    <w:rsid w:val="007641EB"/>
    <w:rsid w:val="0077027C"/>
    <w:rsid w:val="0077496E"/>
    <w:rsid w:val="007873F7"/>
    <w:rsid w:val="0079264C"/>
    <w:rsid w:val="007A492B"/>
    <w:rsid w:val="007A7CC8"/>
    <w:rsid w:val="007A7D81"/>
    <w:rsid w:val="007B4F51"/>
    <w:rsid w:val="007C0653"/>
    <w:rsid w:val="007C0FE7"/>
    <w:rsid w:val="007C3764"/>
    <w:rsid w:val="007C37F0"/>
    <w:rsid w:val="007C4AD3"/>
    <w:rsid w:val="007D15C7"/>
    <w:rsid w:val="007D2A94"/>
    <w:rsid w:val="007D71D3"/>
    <w:rsid w:val="007E0295"/>
    <w:rsid w:val="007E4512"/>
    <w:rsid w:val="007E6F39"/>
    <w:rsid w:val="007E7920"/>
    <w:rsid w:val="007F3216"/>
    <w:rsid w:val="007F3670"/>
    <w:rsid w:val="007F37ED"/>
    <w:rsid w:val="007F4734"/>
    <w:rsid w:val="007F4E16"/>
    <w:rsid w:val="007F536F"/>
    <w:rsid w:val="0080266D"/>
    <w:rsid w:val="00804D4B"/>
    <w:rsid w:val="008053AD"/>
    <w:rsid w:val="00805756"/>
    <w:rsid w:val="00812C77"/>
    <w:rsid w:val="00813968"/>
    <w:rsid w:val="0081455A"/>
    <w:rsid w:val="00817963"/>
    <w:rsid w:val="00821820"/>
    <w:rsid w:val="008219C0"/>
    <w:rsid w:val="0082202F"/>
    <w:rsid w:val="00824EA7"/>
    <w:rsid w:val="008324D1"/>
    <w:rsid w:val="0083257F"/>
    <w:rsid w:val="00833664"/>
    <w:rsid w:val="0083798C"/>
    <w:rsid w:val="00844F1D"/>
    <w:rsid w:val="008450CA"/>
    <w:rsid w:val="00862515"/>
    <w:rsid w:val="008664E5"/>
    <w:rsid w:val="008710F7"/>
    <w:rsid w:val="008716FA"/>
    <w:rsid w:val="00872EDE"/>
    <w:rsid w:val="008765D9"/>
    <w:rsid w:val="00877045"/>
    <w:rsid w:val="00877B64"/>
    <w:rsid w:val="008801BD"/>
    <w:rsid w:val="00880EBF"/>
    <w:rsid w:val="00882A1A"/>
    <w:rsid w:val="0088492A"/>
    <w:rsid w:val="00891757"/>
    <w:rsid w:val="00897742"/>
    <w:rsid w:val="008A00E0"/>
    <w:rsid w:val="008A289E"/>
    <w:rsid w:val="008A5881"/>
    <w:rsid w:val="008A5A84"/>
    <w:rsid w:val="008B3D6F"/>
    <w:rsid w:val="008B5BC1"/>
    <w:rsid w:val="008C152E"/>
    <w:rsid w:val="008C1600"/>
    <w:rsid w:val="008C35EF"/>
    <w:rsid w:val="008C4711"/>
    <w:rsid w:val="008C53A6"/>
    <w:rsid w:val="008C63BA"/>
    <w:rsid w:val="008C74BA"/>
    <w:rsid w:val="008D3D54"/>
    <w:rsid w:val="008E194B"/>
    <w:rsid w:val="008E1EEC"/>
    <w:rsid w:val="008E2C74"/>
    <w:rsid w:val="008E3C3B"/>
    <w:rsid w:val="008F1044"/>
    <w:rsid w:val="008F3817"/>
    <w:rsid w:val="008F39C9"/>
    <w:rsid w:val="008F3D85"/>
    <w:rsid w:val="008F4640"/>
    <w:rsid w:val="0090285A"/>
    <w:rsid w:val="009068AA"/>
    <w:rsid w:val="009129D8"/>
    <w:rsid w:val="00912E83"/>
    <w:rsid w:val="00912E98"/>
    <w:rsid w:val="009145F4"/>
    <w:rsid w:val="009172C5"/>
    <w:rsid w:val="00922E6E"/>
    <w:rsid w:val="0092795D"/>
    <w:rsid w:val="00930A9D"/>
    <w:rsid w:val="009323EB"/>
    <w:rsid w:val="009342DB"/>
    <w:rsid w:val="00935AF6"/>
    <w:rsid w:val="009400AB"/>
    <w:rsid w:val="009428FB"/>
    <w:rsid w:val="009433FD"/>
    <w:rsid w:val="0094759B"/>
    <w:rsid w:val="009502DC"/>
    <w:rsid w:val="0095476D"/>
    <w:rsid w:val="009573ED"/>
    <w:rsid w:val="00957E6B"/>
    <w:rsid w:val="0096308D"/>
    <w:rsid w:val="00965263"/>
    <w:rsid w:val="00970CD5"/>
    <w:rsid w:val="00970D2B"/>
    <w:rsid w:val="00971D6B"/>
    <w:rsid w:val="009736DE"/>
    <w:rsid w:val="00973EFF"/>
    <w:rsid w:val="0097503C"/>
    <w:rsid w:val="00975BDA"/>
    <w:rsid w:val="00977992"/>
    <w:rsid w:val="009800A9"/>
    <w:rsid w:val="009806B8"/>
    <w:rsid w:val="00980C99"/>
    <w:rsid w:val="00980FF9"/>
    <w:rsid w:val="0098310D"/>
    <w:rsid w:val="00983CB1"/>
    <w:rsid w:val="00983FB6"/>
    <w:rsid w:val="00996550"/>
    <w:rsid w:val="009969D8"/>
    <w:rsid w:val="00996E13"/>
    <w:rsid w:val="009A34C6"/>
    <w:rsid w:val="009D2A35"/>
    <w:rsid w:val="009D34A8"/>
    <w:rsid w:val="009E06AC"/>
    <w:rsid w:val="009E156D"/>
    <w:rsid w:val="009E2585"/>
    <w:rsid w:val="009E3FA4"/>
    <w:rsid w:val="009E6E57"/>
    <w:rsid w:val="009F197F"/>
    <w:rsid w:val="009F2B41"/>
    <w:rsid w:val="009F6F0D"/>
    <w:rsid w:val="009F7A07"/>
    <w:rsid w:val="00A06EA9"/>
    <w:rsid w:val="00A10FFF"/>
    <w:rsid w:val="00A13EBC"/>
    <w:rsid w:val="00A15EE2"/>
    <w:rsid w:val="00A17982"/>
    <w:rsid w:val="00A17D7B"/>
    <w:rsid w:val="00A24BB4"/>
    <w:rsid w:val="00A256DB"/>
    <w:rsid w:val="00A27BDA"/>
    <w:rsid w:val="00A327E5"/>
    <w:rsid w:val="00A32B00"/>
    <w:rsid w:val="00A44FEF"/>
    <w:rsid w:val="00A47BD4"/>
    <w:rsid w:val="00A53850"/>
    <w:rsid w:val="00A61BD4"/>
    <w:rsid w:val="00A64FBF"/>
    <w:rsid w:val="00A651CB"/>
    <w:rsid w:val="00A6604A"/>
    <w:rsid w:val="00A70C9C"/>
    <w:rsid w:val="00A733AE"/>
    <w:rsid w:val="00A73B09"/>
    <w:rsid w:val="00A76160"/>
    <w:rsid w:val="00A80649"/>
    <w:rsid w:val="00A8273F"/>
    <w:rsid w:val="00A850E2"/>
    <w:rsid w:val="00A9174A"/>
    <w:rsid w:val="00A9571B"/>
    <w:rsid w:val="00AA0A24"/>
    <w:rsid w:val="00AA50B4"/>
    <w:rsid w:val="00AA6360"/>
    <w:rsid w:val="00AB2DB4"/>
    <w:rsid w:val="00AB4B2C"/>
    <w:rsid w:val="00AB5ECB"/>
    <w:rsid w:val="00AC1C5D"/>
    <w:rsid w:val="00AC736F"/>
    <w:rsid w:val="00AD04D0"/>
    <w:rsid w:val="00AD1681"/>
    <w:rsid w:val="00AD569D"/>
    <w:rsid w:val="00AE18C7"/>
    <w:rsid w:val="00AE7C7F"/>
    <w:rsid w:val="00AF69E0"/>
    <w:rsid w:val="00B00999"/>
    <w:rsid w:val="00B02150"/>
    <w:rsid w:val="00B04038"/>
    <w:rsid w:val="00B06EFD"/>
    <w:rsid w:val="00B0759A"/>
    <w:rsid w:val="00B136B8"/>
    <w:rsid w:val="00B20E43"/>
    <w:rsid w:val="00B27639"/>
    <w:rsid w:val="00B3615C"/>
    <w:rsid w:val="00B3743D"/>
    <w:rsid w:val="00B4208B"/>
    <w:rsid w:val="00B44558"/>
    <w:rsid w:val="00B46581"/>
    <w:rsid w:val="00B50D66"/>
    <w:rsid w:val="00B53A1A"/>
    <w:rsid w:val="00B55BB6"/>
    <w:rsid w:val="00B65513"/>
    <w:rsid w:val="00B65BF8"/>
    <w:rsid w:val="00B67620"/>
    <w:rsid w:val="00B709F8"/>
    <w:rsid w:val="00B72E0F"/>
    <w:rsid w:val="00B73029"/>
    <w:rsid w:val="00B76B10"/>
    <w:rsid w:val="00B774D0"/>
    <w:rsid w:val="00B7796D"/>
    <w:rsid w:val="00B81E25"/>
    <w:rsid w:val="00B82862"/>
    <w:rsid w:val="00B8349A"/>
    <w:rsid w:val="00B83FAC"/>
    <w:rsid w:val="00B84002"/>
    <w:rsid w:val="00B84243"/>
    <w:rsid w:val="00B85FF8"/>
    <w:rsid w:val="00B87F4B"/>
    <w:rsid w:val="00B91761"/>
    <w:rsid w:val="00BA011A"/>
    <w:rsid w:val="00BA0D52"/>
    <w:rsid w:val="00BA57AD"/>
    <w:rsid w:val="00BA5F3C"/>
    <w:rsid w:val="00BB1A28"/>
    <w:rsid w:val="00BB1CD7"/>
    <w:rsid w:val="00BB2411"/>
    <w:rsid w:val="00BB2565"/>
    <w:rsid w:val="00BB4113"/>
    <w:rsid w:val="00BB4742"/>
    <w:rsid w:val="00BC3013"/>
    <w:rsid w:val="00BD2D91"/>
    <w:rsid w:val="00BD7A5B"/>
    <w:rsid w:val="00BE1B9E"/>
    <w:rsid w:val="00BE3462"/>
    <w:rsid w:val="00BE557C"/>
    <w:rsid w:val="00BE5C22"/>
    <w:rsid w:val="00BE70C0"/>
    <w:rsid w:val="00BF0BC3"/>
    <w:rsid w:val="00BF4CF6"/>
    <w:rsid w:val="00BF53BF"/>
    <w:rsid w:val="00BF5954"/>
    <w:rsid w:val="00C03B3E"/>
    <w:rsid w:val="00C104CF"/>
    <w:rsid w:val="00C108F1"/>
    <w:rsid w:val="00C10975"/>
    <w:rsid w:val="00C13E8C"/>
    <w:rsid w:val="00C23BED"/>
    <w:rsid w:val="00C23CFB"/>
    <w:rsid w:val="00C26551"/>
    <w:rsid w:val="00C27918"/>
    <w:rsid w:val="00C30BAF"/>
    <w:rsid w:val="00C357C0"/>
    <w:rsid w:val="00C37FB1"/>
    <w:rsid w:val="00C45923"/>
    <w:rsid w:val="00C460D6"/>
    <w:rsid w:val="00C5029C"/>
    <w:rsid w:val="00C5524B"/>
    <w:rsid w:val="00C620E9"/>
    <w:rsid w:val="00C62F35"/>
    <w:rsid w:val="00C63DA0"/>
    <w:rsid w:val="00C65D9C"/>
    <w:rsid w:val="00C6701C"/>
    <w:rsid w:val="00C73E85"/>
    <w:rsid w:val="00C81BAD"/>
    <w:rsid w:val="00C81F54"/>
    <w:rsid w:val="00C8412B"/>
    <w:rsid w:val="00C85E63"/>
    <w:rsid w:val="00C90721"/>
    <w:rsid w:val="00C90786"/>
    <w:rsid w:val="00C92179"/>
    <w:rsid w:val="00C94EF2"/>
    <w:rsid w:val="00CA3437"/>
    <w:rsid w:val="00CA6CD9"/>
    <w:rsid w:val="00CA7963"/>
    <w:rsid w:val="00CB04A0"/>
    <w:rsid w:val="00CB531E"/>
    <w:rsid w:val="00CB6035"/>
    <w:rsid w:val="00CB775B"/>
    <w:rsid w:val="00CC0C8D"/>
    <w:rsid w:val="00CC4C2D"/>
    <w:rsid w:val="00CD0380"/>
    <w:rsid w:val="00CD5E83"/>
    <w:rsid w:val="00CD7D0E"/>
    <w:rsid w:val="00CD7F75"/>
    <w:rsid w:val="00CE0FD2"/>
    <w:rsid w:val="00CE35C1"/>
    <w:rsid w:val="00CE5E9E"/>
    <w:rsid w:val="00CE60D1"/>
    <w:rsid w:val="00CE7089"/>
    <w:rsid w:val="00CF208C"/>
    <w:rsid w:val="00CF52C0"/>
    <w:rsid w:val="00D0263B"/>
    <w:rsid w:val="00D04685"/>
    <w:rsid w:val="00D05A6B"/>
    <w:rsid w:val="00D11EF4"/>
    <w:rsid w:val="00D13CF0"/>
    <w:rsid w:val="00D22718"/>
    <w:rsid w:val="00D26711"/>
    <w:rsid w:val="00D308A5"/>
    <w:rsid w:val="00D30AA5"/>
    <w:rsid w:val="00D30C67"/>
    <w:rsid w:val="00D3425E"/>
    <w:rsid w:val="00D40E23"/>
    <w:rsid w:val="00D43765"/>
    <w:rsid w:val="00D44AB0"/>
    <w:rsid w:val="00D463B2"/>
    <w:rsid w:val="00D468BE"/>
    <w:rsid w:val="00D51757"/>
    <w:rsid w:val="00D5178F"/>
    <w:rsid w:val="00D53180"/>
    <w:rsid w:val="00D62564"/>
    <w:rsid w:val="00D63FFD"/>
    <w:rsid w:val="00D672C0"/>
    <w:rsid w:val="00D72385"/>
    <w:rsid w:val="00D72AC0"/>
    <w:rsid w:val="00D736A4"/>
    <w:rsid w:val="00D74424"/>
    <w:rsid w:val="00D75107"/>
    <w:rsid w:val="00D757B3"/>
    <w:rsid w:val="00D75E74"/>
    <w:rsid w:val="00D82E5B"/>
    <w:rsid w:val="00D86617"/>
    <w:rsid w:val="00D87679"/>
    <w:rsid w:val="00D9013C"/>
    <w:rsid w:val="00D92F16"/>
    <w:rsid w:val="00D97FFE"/>
    <w:rsid w:val="00DA6A38"/>
    <w:rsid w:val="00DB686B"/>
    <w:rsid w:val="00DB77B6"/>
    <w:rsid w:val="00DC0960"/>
    <w:rsid w:val="00DC52B8"/>
    <w:rsid w:val="00DC5CB0"/>
    <w:rsid w:val="00DD102C"/>
    <w:rsid w:val="00DD53CF"/>
    <w:rsid w:val="00DD5979"/>
    <w:rsid w:val="00DE288D"/>
    <w:rsid w:val="00DE372F"/>
    <w:rsid w:val="00DE4078"/>
    <w:rsid w:val="00DE46D6"/>
    <w:rsid w:val="00DE743C"/>
    <w:rsid w:val="00DE7A44"/>
    <w:rsid w:val="00DF14B4"/>
    <w:rsid w:val="00DF1C36"/>
    <w:rsid w:val="00E0204F"/>
    <w:rsid w:val="00E02685"/>
    <w:rsid w:val="00E03B51"/>
    <w:rsid w:val="00E04D40"/>
    <w:rsid w:val="00E04EBB"/>
    <w:rsid w:val="00E052AF"/>
    <w:rsid w:val="00E05D70"/>
    <w:rsid w:val="00E0759F"/>
    <w:rsid w:val="00E07F09"/>
    <w:rsid w:val="00E1416C"/>
    <w:rsid w:val="00E145BC"/>
    <w:rsid w:val="00E32169"/>
    <w:rsid w:val="00E40567"/>
    <w:rsid w:val="00E42BF9"/>
    <w:rsid w:val="00E449CB"/>
    <w:rsid w:val="00E45C45"/>
    <w:rsid w:val="00E463F4"/>
    <w:rsid w:val="00E46A01"/>
    <w:rsid w:val="00E50A94"/>
    <w:rsid w:val="00E51FFC"/>
    <w:rsid w:val="00E52E0C"/>
    <w:rsid w:val="00E547EC"/>
    <w:rsid w:val="00E55460"/>
    <w:rsid w:val="00E639D1"/>
    <w:rsid w:val="00E65123"/>
    <w:rsid w:val="00E65790"/>
    <w:rsid w:val="00E67C58"/>
    <w:rsid w:val="00E7125C"/>
    <w:rsid w:val="00E762D3"/>
    <w:rsid w:val="00E82DFF"/>
    <w:rsid w:val="00E84A03"/>
    <w:rsid w:val="00E852F4"/>
    <w:rsid w:val="00E870B2"/>
    <w:rsid w:val="00EA0B0F"/>
    <w:rsid w:val="00EA460F"/>
    <w:rsid w:val="00EA48C4"/>
    <w:rsid w:val="00EB2561"/>
    <w:rsid w:val="00EB67AE"/>
    <w:rsid w:val="00EC1E6A"/>
    <w:rsid w:val="00EC5046"/>
    <w:rsid w:val="00ED1029"/>
    <w:rsid w:val="00ED1C44"/>
    <w:rsid w:val="00ED7A11"/>
    <w:rsid w:val="00EE26A1"/>
    <w:rsid w:val="00EE6881"/>
    <w:rsid w:val="00EE7BCA"/>
    <w:rsid w:val="00EF2CBD"/>
    <w:rsid w:val="00EF323C"/>
    <w:rsid w:val="00F00A6C"/>
    <w:rsid w:val="00F00F32"/>
    <w:rsid w:val="00F01CE9"/>
    <w:rsid w:val="00F040B1"/>
    <w:rsid w:val="00F046FA"/>
    <w:rsid w:val="00F05260"/>
    <w:rsid w:val="00F061E3"/>
    <w:rsid w:val="00F12500"/>
    <w:rsid w:val="00F144CC"/>
    <w:rsid w:val="00F21047"/>
    <w:rsid w:val="00F24155"/>
    <w:rsid w:val="00F24E10"/>
    <w:rsid w:val="00F2601E"/>
    <w:rsid w:val="00F271CF"/>
    <w:rsid w:val="00F27B71"/>
    <w:rsid w:val="00F3195B"/>
    <w:rsid w:val="00F32CE7"/>
    <w:rsid w:val="00F345F5"/>
    <w:rsid w:val="00F3543A"/>
    <w:rsid w:val="00F36433"/>
    <w:rsid w:val="00F36898"/>
    <w:rsid w:val="00F43FCA"/>
    <w:rsid w:val="00F452B3"/>
    <w:rsid w:val="00F4538A"/>
    <w:rsid w:val="00F50AA0"/>
    <w:rsid w:val="00F50FDC"/>
    <w:rsid w:val="00F52B7B"/>
    <w:rsid w:val="00F53F21"/>
    <w:rsid w:val="00F54322"/>
    <w:rsid w:val="00F6530B"/>
    <w:rsid w:val="00F667B2"/>
    <w:rsid w:val="00F676FC"/>
    <w:rsid w:val="00F67E6E"/>
    <w:rsid w:val="00F712C9"/>
    <w:rsid w:val="00F73B3B"/>
    <w:rsid w:val="00F74C5C"/>
    <w:rsid w:val="00F77D94"/>
    <w:rsid w:val="00F80C16"/>
    <w:rsid w:val="00F90266"/>
    <w:rsid w:val="00FA01DC"/>
    <w:rsid w:val="00FA08A2"/>
    <w:rsid w:val="00FA3631"/>
    <w:rsid w:val="00FA3E4A"/>
    <w:rsid w:val="00FB1F88"/>
    <w:rsid w:val="00FB3D59"/>
    <w:rsid w:val="00FB40AE"/>
    <w:rsid w:val="00FB4E01"/>
    <w:rsid w:val="00FB79FD"/>
    <w:rsid w:val="00FC02F6"/>
    <w:rsid w:val="00FD18BB"/>
    <w:rsid w:val="00FD1D6B"/>
    <w:rsid w:val="00FD208A"/>
    <w:rsid w:val="00FD3C62"/>
    <w:rsid w:val="00FD46A8"/>
    <w:rsid w:val="00FE1246"/>
    <w:rsid w:val="00FE2D22"/>
    <w:rsid w:val="00FE7094"/>
    <w:rsid w:val="00FF21DA"/>
    <w:rsid w:val="00FF407B"/>
    <w:rsid w:val="00FF5980"/>
    <w:rsid w:val="00FF70F0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1C8A422F"/>
  <w15:docId w15:val="{2C074412-FD82-4A15-BC64-C6EF99A3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D2D4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F2601E"/>
    <w:pPr>
      <w:keepNext/>
      <w:spacing w:line="300" w:lineRule="exact"/>
      <w:jc w:val="both"/>
      <w:outlineLvl w:val="0"/>
    </w:pPr>
    <w:rPr>
      <w:rFonts w:ascii="Times New Roman" w:hAnsi="Times New Roman"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36B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qFormat/>
    <w:rsid w:val="00F2601E"/>
    <w:pPr>
      <w:keepNext/>
      <w:spacing w:line="320" w:lineRule="exact"/>
      <w:jc w:val="center"/>
      <w:outlineLvl w:val="2"/>
    </w:pPr>
    <w:rPr>
      <w:rFonts w:ascii="Times New Roman" w:hAnsi="Times New Roman"/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260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2601E"/>
    <w:pPr>
      <w:tabs>
        <w:tab w:val="center" w:pos="4536"/>
        <w:tab w:val="right" w:pos="9072"/>
      </w:tabs>
    </w:pPr>
  </w:style>
  <w:style w:type="character" w:styleId="Hyperlink">
    <w:name w:val="Hyperlink"/>
    <w:rsid w:val="00F2601E"/>
    <w:rPr>
      <w:color w:val="0000FF"/>
      <w:u w:val="single"/>
    </w:rPr>
  </w:style>
  <w:style w:type="table" w:styleId="Tabellenraster">
    <w:name w:val="Table Grid"/>
    <w:basedOn w:val="NormaleTabelle"/>
    <w:rsid w:val="00F26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2601E"/>
  </w:style>
  <w:style w:type="paragraph" w:styleId="Sprechblasentext">
    <w:name w:val="Balloon Text"/>
    <w:basedOn w:val="Standard"/>
    <w:semiHidden/>
    <w:rsid w:val="002F3001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  <w:lang w:val="de-DE"/>
    </w:rPr>
  </w:style>
  <w:style w:type="paragraph" w:customStyle="1" w:styleId="Logo">
    <w:name w:val="Logo"/>
    <w:rsid w:val="004B0484"/>
    <w:rPr>
      <w:rFonts w:ascii="Arial" w:hAnsi="Arial"/>
      <w:noProof/>
      <w:sz w:val="15"/>
    </w:rPr>
  </w:style>
  <w:style w:type="paragraph" w:styleId="Listenabsatz">
    <w:name w:val="List Paragraph"/>
    <w:basedOn w:val="Standard"/>
    <w:uiPriority w:val="34"/>
    <w:qFormat/>
    <w:rsid w:val="006B676D"/>
    <w:pPr>
      <w:ind w:left="720"/>
      <w:contextualSpacing/>
    </w:pPr>
  </w:style>
  <w:style w:type="character" w:styleId="BesuchterLink">
    <w:name w:val="FollowedHyperlink"/>
    <w:basedOn w:val="Absatz-Standardschriftart"/>
    <w:rsid w:val="00436BC3"/>
    <w:rPr>
      <w:color w:val="800080" w:themeColor="followedHyperlink"/>
      <w:u w:val="single"/>
    </w:rPr>
  </w:style>
  <w:style w:type="paragraph" w:customStyle="1" w:styleId="Default">
    <w:name w:val="Default"/>
    <w:rsid w:val="008C74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DA6A38"/>
    <w:rPr>
      <w:rFonts w:ascii="Arial" w:hAnsi="Arial"/>
      <w:sz w:val="22"/>
    </w:rPr>
  </w:style>
  <w:style w:type="character" w:customStyle="1" w:styleId="berschrift2Zchn">
    <w:name w:val="Überschrift 2 Zchn"/>
    <w:basedOn w:val="Absatz-Standardschriftart"/>
    <w:link w:val="berschrift2"/>
    <w:semiHidden/>
    <w:rsid w:val="00236B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6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esti.admin.ch/inhalte/pdf/Weisungen/Franzoesisch/ESTI_235_0721_Anhang4_f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edlex.admin.ch/eli/cc/1960/525_569_555/fr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admin.ch/opc/fr/classified-compilation/19940083/index.html" TargetMode="External"/><Relationship Id="rId25" Type="http://schemas.openxmlformats.org/officeDocument/2006/relationships/hyperlink" Target="https://www.fedlex.admin.ch/eli/cc/1998/2863_2863_2863/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afu.admin.ch/publikationen/publikation/01067/index.html?lang=fr" TargetMode="External"/><Relationship Id="rId20" Type="http://schemas.openxmlformats.org/officeDocument/2006/relationships/hyperlink" Target="https://www.fedlex.admin.ch/eli/cc/1983/1902_1902_1902/f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fedlex.admin.ch/eli/cc/2019/413/f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edlex.admin.ch/eli/cc/2000/38/fr" TargetMode="External"/><Relationship Id="rId23" Type="http://schemas.openxmlformats.org/officeDocument/2006/relationships/hyperlink" Target="https://www.fedlex.admin.ch/eli/cc/2021/348/fr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fedlex.admin.ch/eli/cc/1958/335_341_347/f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fedlex.admin.ch/eli/cc/2007/796/fr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141\AppData\Local\Temp\MicrosoftEdgeDownloads\da3dbb0a-48ba-45b1-8da5-be77e74bc0d6\Zusatzblatt_TD4_TD5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889BC21D50045A6B7FC4390D7CE9F" ma:contentTypeVersion="10" ma:contentTypeDescription="Create a new document." ma:contentTypeScope="" ma:versionID="f7214388b4b9a1c8bf9da21827e61ea2">
  <xsd:schema xmlns:xsd="http://www.w3.org/2001/XMLSchema" xmlns:xs="http://www.w3.org/2001/XMLSchema" xmlns:p="http://schemas.microsoft.com/office/2006/metadata/properties" xmlns:ns3="232c6b78-b9d8-40a6-af60-a42693c605bb" targetNamespace="http://schemas.microsoft.com/office/2006/metadata/properties" ma:root="true" ma:fieldsID="1b75046b15b6557aa8acdf8f7f498a28" ns3:_="">
    <xsd:import namespace="232c6b78-b9d8-40a6-af60-a42693c605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c6b78-b9d8-40a6-af60-a42693c60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9F1CA2-31DE-4B82-B8E8-639F01B60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DFED25-4C5F-4A5E-B4AC-167CC6377A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3AA71B-37F3-4178-8551-6154BA7A802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32c6b78-b9d8-40a6-af60-a42693c605b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95F863-7A1B-4D7A-A674-D334BB165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c6b78-b9d8-40a6-af60-a42693c60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Zusatzblatt_TD4_TD5f.dotx</Template>
  <TotalTime>0</TotalTime>
  <Pages>3</Pages>
  <Words>1087</Words>
  <Characters>6612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Gesuchsformular</vt:lpstr>
      <vt:lpstr>Gesuchsformular</vt:lpstr>
    </vt:vector>
  </TitlesOfParts>
  <Company>SEV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</dc:title>
  <dc:creator>Rossetti Fabio</dc:creator>
  <cp:lastModifiedBy>Fabio Rossetti</cp:lastModifiedBy>
  <cp:revision>7</cp:revision>
  <cp:lastPrinted>2015-04-02T11:49:00Z</cp:lastPrinted>
  <dcterms:created xsi:type="dcterms:W3CDTF">2021-07-07T06:26:00Z</dcterms:created>
  <dcterms:modified xsi:type="dcterms:W3CDTF">2022-11-03T10:23:00Z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0x010100817889BC21D50045A6B7FC4390D7CE9F</vt:lpwstr>
  </property>
</Properties>
</file>