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F2601E" w:rsidRPr="00AF04BA" w14:paraId="304A7E6E" w14:textId="77777777" w:rsidTr="0092452C">
        <w:tc>
          <w:tcPr>
            <w:tcW w:w="9900" w:type="dxa"/>
            <w:shd w:val="clear" w:color="auto" w:fill="auto"/>
          </w:tcPr>
          <w:p w14:paraId="5A2749E3" w14:textId="77777777" w:rsidR="00B46581" w:rsidRPr="00C27C33" w:rsidRDefault="00C27C33" w:rsidP="0092452C">
            <w:pPr>
              <w:spacing w:line="360" w:lineRule="auto"/>
              <w:jc w:val="center"/>
              <w:rPr>
                <w:b/>
                <w:sz w:val="32"/>
                <w:szCs w:val="32"/>
                <w:lang w:val="it-IT"/>
              </w:rPr>
            </w:pPr>
            <w:r w:rsidRPr="00C27C33">
              <w:rPr>
                <w:b/>
                <w:sz w:val="32"/>
                <w:szCs w:val="32"/>
                <w:lang w:val="it-IT"/>
              </w:rPr>
              <w:t>Foglio aggiuntivo per TD4 e TD5</w:t>
            </w:r>
          </w:p>
        </w:tc>
      </w:tr>
      <w:tr w:rsidR="0092452C" w:rsidRPr="00AF04BA" w14:paraId="3850D789" w14:textId="77777777" w:rsidTr="005D7403">
        <w:tc>
          <w:tcPr>
            <w:tcW w:w="9900" w:type="dxa"/>
            <w:tcBorders>
              <w:bottom w:val="single" w:sz="12" w:space="0" w:color="999999"/>
            </w:tcBorders>
            <w:shd w:val="clear" w:color="auto" w:fill="auto"/>
          </w:tcPr>
          <w:p w14:paraId="34E10A31" w14:textId="77777777" w:rsidR="0092452C" w:rsidRPr="00C27C33" w:rsidRDefault="0092452C" w:rsidP="0092452C">
            <w:pPr>
              <w:spacing w:line="360" w:lineRule="auto"/>
              <w:rPr>
                <w:b/>
                <w:sz w:val="32"/>
                <w:szCs w:val="32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Nel foglio aggiuntivo si devono trattare solo gli argomenti, per i quali nelle domande d’approvazione</w:t>
            </w:r>
            <w:r>
              <w:rPr>
                <w:rFonts w:ascii="Arial Narrow" w:hAnsi="Arial Narrow"/>
                <w:sz w:val="20"/>
                <w:lang w:val="it-IT"/>
              </w:rPr>
              <w:t xml:space="preserve"> dei piani si rimanda al foglio </w:t>
            </w:r>
            <w:r w:rsidRPr="00C27C33">
              <w:rPr>
                <w:rFonts w:ascii="Arial Narrow" w:hAnsi="Arial Narrow"/>
                <w:sz w:val="20"/>
                <w:lang w:val="it-IT"/>
              </w:rPr>
              <w:t>aggiuntivo.</w:t>
            </w:r>
          </w:p>
        </w:tc>
      </w:tr>
    </w:tbl>
    <w:p w14:paraId="10698587" w14:textId="77777777" w:rsidR="00973EFF" w:rsidRPr="00C27C33" w:rsidRDefault="00973EFF" w:rsidP="002F3001">
      <w:pPr>
        <w:spacing w:before="120"/>
        <w:rPr>
          <w:rFonts w:ascii="Arial Narrow" w:hAnsi="Arial Narrow"/>
          <w:b/>
          <w:lang w:val="it-IT"/>
        </w:rPr>
        <w:sectPr w:rsidR="00973EFF" w:rsidRPr="00C27C33" w:rsidSect="00C94E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C27C33" w:rsidRPr="00AF04BA" w14:paraId="60C5C858" w14:textId="77777777" w:rsidTr="00252885">
        <w:tc>
          <w:tcPr>
            <w:tcW w:w="9923" w:type="dxa"/>
            <w:tcBorders>
              <w:top w:val="single" w:sz="4" w:space="0" w:color="auto"/>
            </w:tcBorders>
          </w:tcPr>
          <w:p w14:paraId="3B344EF4" w14:textId="77777777" w:rsidR="00C27C33" w:rsidRPr="00C27C33" w:rsidRDefault="00C27C33" w:rsidP="00252885">
            <w:pPr>
              <w:spacing w:before="120" w:after="60"/>
              <w:rPr>
                <w:rFonts w:ascii="Arial Narrow" w:hAnsi="Arial Narrow"/>
                <w:szCs w:val="22"/>
                <w:lang w:val="it-IT"/>
              </w:rPr>
            </w:pPr>
            <w:r w:rsidRPr="00C27C33">
              <w:rPr>
                <w:rFonts w:ascii="Arial Narrow" w:hAnsi="Arial Narrow"/>
                <w:b/>
                <w:szCs w:val="22"/>
                <w:lang w:val="it-IT"/>
              </w:rPr>
              <w:t>Punto 6 della domanda d’approvazione dei piani:</w:t>
            </w:r>
            <w:r w:rsidRPr="00C27C33">
              <w:rPr>
                <w:rFonts w:ascii="Arial Narrow" w:hAnsi="Arial Narrow"/>
                <w:szCs w:val="22"/>
                <w:lang w:val="it-IT"/>
              </w:rPr>
              <w:t xml:space="preserve"> </w:t>
            </w:r>
            <w:r w:rsidRPr="00C27C33">
              <w:rPr>
                <w:rFonts w:ascii="Arial Narrow" w:hAnsi="Arial Narrow"/>
                <w:b/>
                <w:szCs w:val="22"/>
                <w:lang w:val="it-IT"/>
              </w:rPr>
              <w:t>sicurezza sismica</w:t>
            </w:r>
            <w:r w:rsidRPr="00C27C33">
              <w:rPr>
                <w:rFonts w:ascii="Arial Narrow" w:hAnsi="Arial Narrow"/>
                <w:szCs w:val="22"/>
                <w:lang w:val="it-IT"/>
              </w:rPr>
              <w:t xml:space="preserve"> </w:t>
            </w:r>
            <w:r w:rsidRPr="00C27C33">
              <w:rPr>
                <w:rFonts w:ascii="Arial Narrow" w:hAnsi="Arial Narrow"/>
                <w:sz w:val="20"/>
                <w:lang w:val="it-IT"/>
              </w:rPr>
              <w:t>(i dati si riferiscono alla direttiva ESTI n. 248)</w:t>
            </w:r>
          </w:p>
        </w:tc>
      </w:tr>
      <w:tr w:rsidR="00C27C33" w:rsidRPr="00AF04BA" w14:paraId="100E8672" w14:textId="77777777" w:rsidTr="00252885">
        <w:tc>
          <w:tcPr>
            <w:tcW w:w="9923" w:type="dxa"/>
            <w:tcBorders>
              <w:bottom w:val="single" w:sz="4" w:space="0" w:color="auto"/>
            </w:tcBorders>
          </w:tcPr>
          <w:p w14:paraId="1EA3D2C7" w14:textId="48662DE5" w:rsidR="00C27C33" w:rsidRPr="00C27C33" w:rsidRDefault="00C27C33" w:rsidP="00252885">
            <w:pPr>
              <w:tabs>
                <w:tab w:val="left" w:pos="1656"/>
                <w:tab w:val="left" w:pos="2302"/>
                <w:tab w:val="left" w:pos="2869"/>
                <w:tab w:val="left" w:pos="3394"/>
                <w:tab w:val="left" w:pos="4003"/>
                <w:tab w:val="left" w:pos="4712"/>
              </w:tabs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Livello di rete</w:t>
            </w:r>
            <w:r w:rsidR="00AF04BA">
              <w:rPr>
                <w:rFonts w:ascii="Arial Narrow" w:hAnsi="Arial Narrow"/>
                <w:sz w:val="20"/>
                <w:lang w:val="it-IT"/>
              </w:rPr>
              <w:t xml:space="preserve"> (LR)</w:t>
            </w:r>
            <w:r w:rsidRPr="00C27C33">
              <w:rPr>
                <w:rFonts w:ascii="Arial Narrow" w:hAnsi="Arial Narrow"/>
                <w:sz w:val="20"/>
                <w:lang w:val="it-IT"/>
              </w:rPr>
              <w:t>: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46794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1 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8872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2 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8302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3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42314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4 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9923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5 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71400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6</w:t>
            </w:r>
          </w:p>
          <w:p w14:paraId="0DD9EAF9" w14:textId="4DE12542" w:rsidR="00C27C33" w:rsidRPr="00C27C33" w:rsidRDefault="00C27C33" w:rsidP="008706CB">
            <w:pPr>
              <w:tabs>
                <w:tab w:val="left" w:pos="1656"/>
                <w:tab w:val="left" w:pos="4712"/>
                <w:tab w:val="left" w:pos="5282"/>
              </w:tabs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Trasformatore</w:t>
            </w:r>
            <w:r w:rsidR="0092452C">
              <w:rPr>
                <w:rFonts w:ascii="Arial Narrow" w:hAnsi="Arial Narrow"/>
                <w:sz w:val="20"/>
                <w:lang w:val="it-IT"/>
              </w:rPr>
              <w:t xml:space="preserve"> con</w:t>
            </w:r>
            <w:r w:rsidRPr="00C27C33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="008706CB">
              <w:rPr>
                <w:rFonts w:ascii="Arial Narrow" w:hAnsi="Arial Narrow"/>
                <w:sz w:val="20"/>
                <w:lang w:val="it-IT"/>
              </w:rPr>
              <w:t xml:space="preserve">tensione </w:t>
            </w:r>
            <w:r w:rsidRPr="00C27C33">
              <w:rPr>
                <w:rFonts w:ascii="Arial Narrow" w:hAnsi="Arial Narrow"/>
                <w:sz w:val="20"/>
                <w:lang w:val="it-IT"/>
              </w:rPr>
              <w:t>≥</w:t>
            </w:r>
            <w:r w:rsidR="00AF04BA">
              <w:rPr>
                <w:rFonts w:ascii="Arial Narrow" w:hAnsi="Arial Narrow"/>
                <w:sz w:val="20"/>
                <w:lang w:val="it-IT"/>
              </w:rPr>
              <w:t xml:space="preserve"> 36 kV e </w:t>
            </w:r>
            <w:r w:rsidR="00B5534E">
              <w:rPr>
                <w:rFonts w:ascii="Arial Narrow" w:hAnsi="Arial Narrow"/>
                <w:sz w:val="20"/>
                <w:lang w:val="it-IT"/>
              </w:rPr>
              <w:t>potenza &gt;</w:t>
            </w:r>
            <w:r w:rsidRPr="00C27C33">
              <w:rPr>
                <w:rFonts w:ascii="Arial Narrow" w:hAnsi="Arial Narrow"/>
                <w:sz w:val="20"/>
                <w:lang w:val="it-IT"/>
              </w:rPr>
              <w:t xml:space="preserve"> 2,5 MVA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32419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34370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8706CB">
              <w:rPr>
                <w:rFonts w:ascii="Arial Narrow" w:hAnsi="Arial Narrow"/>
                <w:sz w:val="20"/>
                <w:lang w:val="it-IT"/>
              </w:rPr>
              <w:t xml:space="preserve"> Sì - </w:t>
            </w:r>
            <w:r w:rsidRPr="00C27C33">
              <w:rPr>
                <w:rFonts w:ascii="Arial Narrow" w:hAnsi="Arial Narrow"/>
                <w:sz w:val="20"/>
                <w:lang w:val="it-IT"/>
              </w:rPr>
              <w:t>allegare</w:t>
            </w:r>
            <w:r w:rsidR="008706CB">
              <w:rPr>
                <w:rFonts w:ascii="Arial Narrow" w:hAnsi="Arial Narrow"/>
                <w:sz w:val="20"/>
                <w:lang w:val="it-IT"/>
              </w:rPr>
              <w:t xml:space="preserve"> il foglio di calcolo all. D, rispettare</w:t>
            </w:r>
            <w:r w:rsidRPr="00C27C33">
              <w:rPr>
                <w:rFonts w:ascii="Arial Narrow" w:hAnsi="Arial Narrow"/>
                <w:sz w:val="20"/>
                <w:lang w:val="it-IT"/>
              </w:rPr>
              <w:t xml:space="preserve"> tab. </w:t>
            </w:r>
            <w:r w:rsidRPr="008706CB">
              <w:rPr>
                <w:rFonts w:ascii="Arial Narrow" w:hAnsi="Arial Narrow"/>
                <w:sz w:val="20"/>
                <w:lang w:val="it-IT"/>
              </w:rPr>
              <w:t>5</w:t>
            </w:r>
            <w:r w:rsidR="00AF04BA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C27C33">
              <w:rPr>
                <w:rFonts w:ascii="Arial Narrow" w:hAnsi="Arial Narrow"/>
                <w:sz w:val="20"/>
                <w:vertAlign w:val="superscript"/>
                <w:lang w:val="it-IT"/>
              </w:rPr>
              <w:t>1</w:t>
            </w:r>
            <w:r w:rsidRPr="008706CB">
              <w:rPr>
                <w:rFonts w:ascii="Arial Narrow" w:hAnsi="Arial Narrow"/>
                <w:sz w:val="20"/>
                <w:vertAlign w:val="superscript"/>
                <w:lang w:val="it-IT"/>
              </w:rPr>
              <w:t>)</w:t>
            </w:r>
            <w:r w:rsidR="008706CB" w:rsidRPr="008706CB">
              <w:rPr>
                <w:rFonts w:ascii="Arial Narrow" w:hAnsi="Arial Narrow"/>
                <w:sz w:val="20"/>
                <w:vertAlign w:val="superscript"/>
                <w:lang w:val="it-IT"/>
              </w:rPr>
              <w:t xml:space="preserve"> 2)</w:t>
            </w:r>
          </w:p>
          <w:p w14:paraId="7C17FB4A" w14:textId="12547A36" w:rsidR="00B5534E" w:rsidRPr="00C27C33" w:rsidRDefault="00B5534E" w:rsidP="008706CB">
            <w:pPr>
              <w:tabs>
                <w:tab w:val="left" w:pos="1656"/>
                <w:tab w:val="left" w:pos="4712"/>
                <w:tab w:val="left" w:pos="5282"/>
              </w:tabs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 xml:space="preserve">Apparecchi ad alta </w:t>
            </w:r>
            <w:r>
              <w:rPr>
                <w:rFonts w:ascii="Arial Narrow" w:hAnsi="Arial Narrow"/>
                <w:sz w:val="20"/>
                <w:lang w:val="it-IT"/>
              </w:rPr>
              <w:t xml:space="preserve">tensione </w:t>
            </w:r>
            <w:r w:rsidRPr="00C27C33">
              <w:rPr>
                <w:rFonts w:ascii="Arial Narrow" w:hAnsi="Arial Narrow"/>
                <w:sz w:val="20"/>
                <w:lang w:val="it-IT"/>
              </w:rPr>
              <w:t>≥ 220 kV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9041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0447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 </w:t>
            </w:r>
            <w:r w:rsidR="008706CB">
              <w:rPr>
                <w:rFonts w:ascii="Arial Narrow" w:hAnsi="Arial Narrow"/>
                <w:sz w:val="20"/>
                <w:lang w:val="it-IT"/>
              </w:rPr>
              <w:t xml:space="preserve">- </w:t>
            </w:r>
            <w:r w:rsidR="008706CB" w:rsidRPr="00C27C33">
              <w:rPr>
                <w:rFonts w:ascii="Arial Narrow" w:hAnsi="Arial Narrow"/>
                <w:sz w:val="20"/>
                <w:lang w:val="it-IT"/>
              </w:rPr>
              <w:t>allegare</w:t>
            </w:r>
            <w:r w:rsidR="008706CB">
              <w:rPr>
                <w:rFonts w:ascii="Arial Narrow" w:hAnsi="Arial Narrow"/>
                <w:sz w:val="20"/>
                <w:lang w:val="it-IT"/>
              </w:rPr>
              <w:t xml:space="preserve"> il foglio di calcolo all. D, rispettare</w:t>
            </w:r>
            <w:r w:rsidR="008706CB" w:rsidRPr="00C27C33">
              <w:rPr>
                <w:rFonts w:ascii="Arial Narrow" w:hAnsi="Arial Narrow"/>
                <w:sz w:val="20"/>
                <w:lang w:val="it-IT"/>
              </w:rPr>
              <w:t xml:space="preserve"> tab. </w:t>
            </w:r>
            <w:r w:rsidR="004A0444">
              <w:rPr>
                <w:rFonts w:ascii="Arial Narrow" w:hAnsi="Arial Narrow"/>
                <w:sz w:val="20"/>
                <w:lang w:val="it-IT"/>
              </w:rPr>
              <w:t>7</w:t>
            </w:r>
            <w:r w:rsidR="00AF04BA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="00AF04BA" w:rsidRPr="00C27C33">
              <w:rPr>
                <w:rFonts w:ascii="Arial Narrow" w:hAnsi="Arial Narrow"/>
                <w:sz w:val="20"/>
                <w:vertAlign w:val="superscript"/>
                <w:lang w:val="it-IT"/>
              </w:rPr>
              <w:t>1</w:t>
            </w:r>
            <w:r w:rsidR="00AF04BA" w:rsidRPr="008706CB">
              <w:rPr>
                <w:rFonts w:ascii="Arial Narrow" w:hAnsi="Arial Narrow"/>
                <w:sz w:val="20"/>
                <w:vertAlign w:val="superscript"/>
                <w:lang w:val="it-IT"/>
              </w:rPr>
              <w:t xml:space="preserve">) </w:t>
            </w:r>
            <w:r w:rsidR="008706CB" w:rsidRPr="008706CB">
              <w:rPr>
                <w:rFonts w:ascii="Arial Narrow" w:hAnsi="Arial Narrow"/>
                <w:sz w:val="20"/>
                <w:vertAlign w:val="superscript"/>
                <w:lang w:val="it-IT"/>
              </w:rPr>
              <w:t>2)</w:t>
            </w:r>
          </w:p>
          <w:p w14:paraId="3F1045DC" w14:textId="77777777" w:rsidR="008706CB" w:rsidRDefault="008706CB" w:rsidP="008706CB">
            <w:pPr>
              <w:tabs>
                <w:tab w:val="left" w:pos="1656"/>
                <w:tab w:val="left" w:pos="4712"/>
                <w:tab w:val="left" w:pos="5282"/>
              </w:tabs>
              <w:rPr>
                <w:b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Giunzioni</w:t>
            </w:r>
            <w:r w:rsidR="004A0444">
              <w:rPr>
                <w:rFonts w:ascii="Arial Narrow" w:hAnsi="Arial Narrow"/>
                <w:sz w:val="20"/>
                <w:lang w:val="it-IT"/>
              </w:rPr>
              <w:t xml:space="preserve"> dei conduttori tensione</w:t>
            </w:r>
            <w:r>
              <w:rPr>
                <w:rFonts w:ascii="Arial Narrow" w:hAnsi="Arial Narrow"/>
                <w:sz w:val="20"/>
                <w:lang w:val="it-IT"/>
              </w:rPr>
              <w:t xml:space="preserve"> ≥ 220 kV</w:t>
            </w:r>
            <w:r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78222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28648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 </w:t>
            </w:r>
            <w:r w:rsidR="004A0444">
              <w:rPr>
                <w:rFonts w:ascii="Arial Narrow" w:hAnsi="Arial Narrow"/>
                <w:sz w:val="20"/>
                <w:lang w:val="it-IT"/>
              </w:rPr>
              <w:t xml:space="preserve">- </w:t>
            </w:r>
            <w:r w:rsidR="004A0444" w:rsidRPr="00C27C33">
              <w:rPr>
                <w:rFonts w:ascii="Arial Narrow" w:hAnsi="Arial Narrow"/>
                <w:sz w:val="20"/>
                <w:lang w:val="it-IT"/>
              </w:rPr>
              <w:t>allegare</w:t>
            </w:r>
            <w:r w:rsidR="004A0444">
              <w:rPr>
                <w:rFonts w:ascii="Arial Narrow" w:hAnsi="Arial Narrow"/>
                <w:sz w:val="20"/>
                <w:lang w:val="it-IT"/>
              </w:rPr>
              <w:t xml:space="preserve"> il foglio di calcolo all. D, inoltrare piani</w:t>
            </w:r>
            <w:r w:rsidR="004A0444" w:rsidRPr="008706CB">
              <w:rPr>
                <w:rFonts w:ascii="Arial Narrow" w:hAnsi="Arial Narrow"/>
                <w:sz w:val="20"/>
                <w:vertAlign w:val="superscript"/>
                <w:lang w:val="it-IT"/>
              </w:rPr>
              <w:t xml:space="preserve"> </w:t>
            </w:r>
            <w:r w:rsidR="004A0444">
              <w:rPr>
                <w:rFonts w:ascii="Arial Narrow" w:hAnsi="Arial Narrow"/>
                <w:sz w:val="20"/>
                <w:vertAlign w:val="superscript"/>
                <w:lang w:val="it-IT"/>
              </w:rPr>
              <w:t>3</w:t>
            </w:r>
            <w:r w:rsidR="004A0444" w:rsidRPr="008706CB">
              <w:rPr>
                <w:rFonts w:ascii="Arial Narrow" w:hAnsi="Arial Narrow"/>
                <w:sz w:val="20"/>
                <w:vertAlign w:val="superscript"/>
                <w:lang w:val="it-IT"/>
              </w:rPr>
              <w:t>)</w:t>
            </w:r>
          </w:p>
          <w:p w14:paraId="6E54EC0D" w14:textId="7C8530BC" w:rsidR="00C27C33" w:rsidRPr="00C27C33" w:rsidRDefault="004A0444" w:rsidP="008706CB">
            <w:pPr>
              <w:tabs>
                <w:tab w:val="left" w:pos="1656"/>
                <w:tab w:val="left" w:pos="4712"/>
                <w:tab w:val="left" w:pos="5282"/>
              </w:tabs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E</w:t>
            </w:r>
            <w:r w:rsidRPr="00C27C33">
              <w:rPr>
                <w:rFonts w:ascii="Arial Narrow" w:hAnsi="Arial Narrow"/>
                <w:sz w:val="20"/>
                <w:lang w:val="it-IT"/>
              </w:rPr>
              <w:t xml:space="preserve">difici </w:t>
            </w:r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nuovi </w:t>
            </w:r>
            <w:r>
              <w:rPr>
                <w:rFonts w:ascii="Arial Narrow" w:hAnsi="Arial Narrow"/>
                <w:sz w:val="20"/>
                <w:lang w:val="it-IT"/>
              </w:rPr>
              <w:t>o esistenti tensione</w:t>
            </w:r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≥ </w:t>
            </w:r>
            <w:r w:rsidR="00AF04BA">
              <w:rPr>
                <w:rFonts w:ascii="Arial Narrow" w:hAnsi="Arial Narrow"/>
                <w:sz w:val="20"/>
                <w:lang w:val="it-IT"/>
              </w:rPr>
              <w:t>36</w:t>
            </w:r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kV</w:t>
            </w:r>
            <w:r w:rsidR="00C27C33"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87608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  <w:r w:rsidR="00C27C33"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65242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Sì </w:t>
            </w:r>
            <w:r>
              <w:rPr>
                <w:rFonts w:ascii="Arial Narrow" w:hAnsi="Arial Narrow"/>
                <w:sz w:val="20"/>
                <w:lang w:val="it-IT"/>
              </w:rPr>
              <w:t xml:space="preserve">- </w:t>
            </w:r>
            <w:r w:rsidR="00C27C33" w:rsidRPr="00C27C33">
              <w:rPr>
                <w:rFonts w:ascii="Arial Narrow" w:hAnsi="Arial Narrow"/>
                <w:sz w:val="20"/>
                <w:lang w:val="it-IT"/>
              </w:rPr>
              <w:t>allegare accordo di utilizzo</w:t>
            </w:r>
            <w:r>
              <w:rPr>
                <w:rFonts w:ascii="Arial Narrow" w:hAnsi="Arial Narrow"/>
                <w:sz w:val="20"/>
                <w:lang w:val="it-IT"/>
              </w:rPr>
              <w:t xml:space="preserve"> (all. F)</w:t>
            </w:r>
          </w:p>
          <w:p w14:paraId="4AF0947A" w14:textId="77777777" w:rsidR="00C27C33" w:rsidRPr="00C27C33" w:rsidRDefault="00B5534E" w:rsidP="008706CB">
            <w:pPr>
              <w:tabs>
                <w:tab w:val="left" w:pos="1656"/>
                <w:tab w:val="left" w:pos="4712"/>
                <w:tab w:val="left" w:pos="5282"/>
              </w:tabs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="004A0444">
              <w:rPr>
                <w:rFonts w:ascii="Arial Narrow" w:hAnsi="Arial Narrow"/>
                <w:sz w:val="20"/>
                <w:lang w:val="it-IT"/>
              </w:rPr>
              <w:t xml:space="preserve">- Installazioni negli armadi </w:t>
            </w:r>
            <w:r w:rsidR="0092452C">
              <w:rPr>
                <w:rFonts w:ascii="Arial Narrow" w:hAnsi="Arial Narrow"/>
                <w:sz w:val="20"/>
                <w:lang w:val="it-IT"/>
              </w:rPr>
              <w:t>trattati</w:t>
            </w:r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nell'accordo di utilizzo</w:t>
            </w:r>
            <w:r w:rsidR="00C27C33"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9532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DD6280" w:rsidRPr="00C27C33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="00C27C33" w:rsidRPr="00C27C33">
              <w:rPr>
                <w:rFonts w:ascii="Arial Narrow" w:hAnsi="Arial Narrow"/>
                <w:sz w:val="20"/>
                <w:lang w:val="it-IT"/>
              </w:rPr>
              <w:t>No</w:t>
            </w:r>
            <w:r w:rsidR="00C27C33"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81618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Sì </w:t>
            </w:r>
            <w:r w:rsidR="004A0444">
              <w:rPr>
                <w:rFonts w:ascii="Arial Narrow" w:hAnsi="Arial Narrow"/>
                <w:sz w:val="20"/>
                <w:lang w:val="it-IT"/>
              </w:rPr>
              <w:t xml:space="preserve">- </w:t>
            </w:r>
            <w:r w:rsidR="004A0444" w:rsidRPr="00C27C33">
              <w:rPr>
                <w:rFonts w:ascii="Arial Narrow" w:hAnsi="Arial Narrow"/>
                <w:sz w:val="20"/>
                <w:lang w:val="it-IT"/>
              </w:rPr>
              <w:t>allegare accordo di utilizzo</w:t>
            </w:r>
            <w:r w:rsidR="004A0444">
              <w:rPr>
                <w:rFonts w:ascii="Arial Narrow" w:hAnsi="Arial Narrow"/>
                <w:sz w:val="20"/>
                <w:lang w:val="it-IT"/>
              </w:rPr>
              <w:t xml:space="preserve"> (all. F)</w:t>
            </w:r>
          </w:p>
          <w:p w14:paraId="0A7CD993" w14:textId="77777777" w:rsidR="0092452C" w:rsidRDefault="00C27C33" w:rsidP="008706CB">
            <w:pPr>
              <w:tabs>
                <w:tab w:val="left" w:pos="1656"/>
                <w:tab w:val="left" w:pos="4712"/>
                <w:tab w:val="left" w:pos="5282"/>
              </w:tabs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 xml:space="preserve">-  Impianti </w:t>
            </w:r>
            <w:r w:rsidR="0092452C">
              <w:rPr>
                <w:rFonts w:ascii="Arial Narrow" w:hAnsi="Arial Narrow"/>
                <w:sz w:val="20"/>
                <w:lang w:val="it-IT"/>
              </w:rPr>
              <w:t xml:space="preserve">secondari o altre installazioni trattati </w:t>
            </w:r>
            <w:r w:rsidRPr="00C27C33">
              <w:rPr>
                <w:rFonts w:ascii="Arial Narrow" w:hAnsi="Arial Narrow"/>
                <w:sz w:val="20"/>
                <w:lang w:val="it-IT"/>
              </w:rPr>
              <w:t xml:space="preserve">nell'accordo </w:t>
            </w:r>
          </w:p>
          <w:p w14:paraId="72B39A4A" w14:textId="77777777" w:rsidR="00C27C33" w:rsidRPr="00C27C33" w:rsidRDefault="00C27C33" w:rsidP="008706CB">
            <w:pPr>
              <w:tabs>
                <w:tab w:val="left" w:pos="1656"/>
                <w:tab w:val="left" w:pos="4712"/>
                <w:tab w:val="left" w:pos="5282"/>
              </w:tabs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di utilizzo</w:t>
            </w:r>
            <w:r w:rsidRPr="00C27C33">
              <w:rPr>
                <w:lang w:val="it-IT"/>
              </w:rPr>
              <w:tab/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88606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4064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92452C">
              <w:rPr>
                <w:rFonts w:ascii="Arial Narrow" w:hAnsi="Arial Narrow"/>
                <w:sz w:val="20"/>
                <w:lang w:val="it-IT"/>
              </w:rPr>
              <w:t xml:space="preserve"> Sì - </w:t>
            </w:r>
            <w:r w:rsidR="0092452C" w:rsidRPr="00C27C33">
              <w:rPr>
                <w:rFonts w:ascii="Arial Narrow" w:hAnsi="Arial Narrow"/>
                <w:sz w:val="20"/>
                <w:lang w:val="it-IT"/>
              </w:rPr>
              <w:t>allegare accordo di utilizzo</w:t>
            </w:r>
            <w:r w:rsidR="0092452C">
              <w:rPr>
                <w:rFonts w:ascii="Arial Narrow" w:hAnsi="Arial Narrow"/>
                <w:sz w:val="20"/>
                <w:lang w:val="it-IT"/>
              </w:rPr>
              <w:t xml:space="preserve"> (all. F)</w:t>
            </w:r>
          </w:p>
          <w:p w14:paraId="222B9B94" w14:textId="77777777" w:rsidR="00AF04BA" w:rsidRPr="00AF04BA" w:rsidRDefault="00C27C33" w:rsidP="00AF04BA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sz w:val="16"/>
                <w:lang w:val="it-IT"/>
              </w:rPr>
            </w:pPr>
            <w:r w:rsidRPr="00C27C33">
              <w:rPr>
                <w:rFonts w:ascii="Arial Narrow" w:hAnsi="Arial Narrow"/>
                <w:sz w:val="16"/>
                <w:vertAlign w:val="superscript"/>
                <w:lang w:val="it-IT"/>
              </w:rPr>
              <w:t>1</w:t>
            </w:r>
            <w:r w:rsidRPr="004A0444">
              <w:rPr>
                <w:rFonts w:ascii="Arial Narrow" w:hAnsi="Arial Narrow"/>
                <w:sz w:val="16"/>
                <w:vertAlign w:val="superscript"/>
                <w:lang w:val="it-IT"/>
              </w:rPr>
              <w:t xml:space="preserve">) </w:t>
            </w:r>
            <w:r w:rsidR="00AF04BA" w:rsidRPr="00AF04BA">
              <w:rPr>
                <w:rFonts w:ascii="Arial Narrow" w:hAnsi="Arial Narrow"/>
                <w:sz w:val="16"/>
                <w:lang w:val="it-IT"/>
              </w:rPr>
              <w:t>Per trasformatori ≥ 220 kV (LR 2): Presentare principio di ancoraggio con domanda, prova/piani/certificato al più tardi prima dell’inizio del montaggio</w:t>
            </w:r>
          </w:p>
          <w:p w14:paraId="7DFC5041" w14:textId="77777777" w:rsidR="00AF04BA" w:rsidRPr="00AF04BA" w:rsidRDefault="00AF04BA" w:rsidP="00AF04BA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sz w:val="16"/>
                <w:lang w:val="it-IT"/>
              </w:rPr>
            </w:pPr>
            <w:r w:rsidRPr="00AF04BA">
              <w:rPr>
                <w:rFonts w:ascii="Arial Narrow" w:hAnsi="Arial Narrow"/>
                <w:sz w:val="16"/>
                <w:lang w:val="it-IT"/>
              </w:rPr>
              <w:t>   Per trasformatori &lt; 220 kV ≥ 36 kV (LR 4 o 6</w:t>
            </w:r>
            <w:proofErr w:type="gramStart"/>
            <w:r w:rsidRPr="00AF04BA">
              <w:rPr>
                <w:rFonts w:ascii="Arial Narrow" w:hAnsi="Arial Narrow"/>
                <w:sz w:val="16"/>
                <w:lang w:val="it-IT"/>
              </w:rPr>
              <w:t>):  Calcolare</w:t>
            </w:r>
            <w:proofErr w:type="gramEnd"/>
            <w:r w:rsidRPr="00AF04BA">
              <w:rPr>
                <w:rFonts w:ascii="Arial Narrow" w:hAnsi="Arial Narrow"/>
                <w:sz w:val="16"/>
                <w:lang w:val="it-IT"/>
              </w:rPr>
              <w:t xml:space="preserve"> e pianificare il principio di ancoraggio senza presentarlo. Eseguirlo secondo i piani</w:t>
            </w:r>
          </w:p>
          <w:p w14:paraId="1424206A" w14:textId="539FB86C" w:rsidR="00C27C33" w:rsidRDefault="00C27C33" w:rsidP="00252885">
            <w:pPr>
              <w:spacing w:after="20"/>
              <w:rPr>
                <w:rFonts w:ascii="Arial Narrow" w:hAnsi="Arial Narrow"/>
                <w:sz w:val="16"/>
                <w:lang w:val="it-IT"/>
              </w:rPr>
            </w:pPr>
            <w:r w:rsidRPr="00C27C33">
              <w:rPr>
                <w:rFonts w:ascii="Arial Narrow" w:hAnsi="Arial Narrow"/>
                <w:sz w:val="16"/>
                <w:vertAlign w:val="superscript"/>
                <w:lang w:val="it-IT"/>
              </w:rPr>
              <w:t>2</w:t>
            </w:r>
            <w:r w:rsidRPr="004A0444">
              <w:rPr>
                <w:rFonts w:ascii="Arial Narrow" w:hAnsi="Arial Narrow"/>
                <w:sz w:val="16"/>
                <w:vertAlign w:val="superscript"/>
                <w:lang w:val="it-IT"/>
              </w:rPr>
              <w:t>)</w:t>
            </w:r>
            <w:r w:rsidR="008706CB">
              <w:rPr>
                <w:rFonts w:ascii="Arial Narrow" w:hAnsi="Arial Narrow"/>
                <w:sz w:val="16"/>
                <w:lang w:val="it-IT"/>
              </w:rPr>
              <w:t xml:space="preserve"> </w:t>
            </w:r>
            <w:r w:rsidR="0092452C">
              <w:rPr>
                <w:rFonts w:ascii="Arial Narrow" w:hAnsi="Arial Narrow"/>
                <w:sz w:val="16"/>
                <w:lang w:val="it-IT"/>
              </w:rPr>
              <w:t xml:space="preserve">L'utilizzo di trasformatori/apparecchiature certificati, deve essere provato durante la presentazione della richiesta e deve essere verificabile durante l'ispezione (targhetta, scheda tecnica </w:t>
            </w:r>
            <w:r w:rsidR="002308F3">
              <w:rPr>
                <w:rFonts w:ascii="Arial Narrow" w:hAnsi="Arial Narrow"/>
                <w:sz w:val="16"/>
                <w:lang w:val="it-IT"/>
              </w:rPr>
              <w:t>o certificato).</w:t>
            </w:r>
          </w:p>
          <w:p w14:paraId="48FC3F20" w14:textId="77777777" w:rsidR="008706CB" w:rsidRPr="00C27C33" w:rsidRDefault="008706CB" w:rsidP="004A0444">
            <w:pPr>
              <w:spacing w:after="20"/>
              <w:rPr>
                <w:lang w:val="it-IT"/>
              </w:rPr>
            </w:pPr>
            <w:r w:rsidRPr="008706CB">
              <w:rPr>
                <w:rFonts w:ascii="Arial Narrow" w:hAnsi="Arial Narrow"/>
                <w:sz w:val="16"/>
                <w:vertAlign w:val="superscript"/>
                <w:lang w:val="it-IT"/>
              </w:rPr>
              <w:t>3)</w:t>
            </w:r>
            <w:r>
              <w:rPr>
                <w:rFonts w:ascii="Arial Narrow" w:hAnsi="Arial Narrow"/>
                <w:sz w:val="16"/>
                <w:lang w:val="it-IT"/>
              </w:rPr>
              <w:t xml:space="preserve"> </w:t>
            </w:r>
            <w:r w:rsidR="004A0444">
              <w:rPr>
                <w:rFonts w:ascii="Arial Narrow" w:hAnsi="Arial Narrow"/>
                <w:sz w:val="16"/>
                <w:lang w:val="it-IT"/>
              </w:rPr>
              <w:t>Piani di esecuzione (vedi all. G) al più tardi prima dell'inizio del montaggio</w:t>
            </w:r>
          </w:p>
        </w:tc>
      </w:tr>
      <w:tr w:rsidR="00C27C33" w:rsidRPr="00AF04BA" w14:paraId="361B6873" w14:textId="77777777" w:rsidTr="00252885">
        <w:tc>
          <w:tcPr>
            <w:tcW w:w="9923" w:type="dxa"/>
          </w:tcPr>
          <w:p w14:paraId="18487266" w14:textId="77777777" w:rsidR="00C27C33" w:rsidRPr="00C27C33" w:rsidRDefault="00C27C33" w:rsidP="00252885">
            <w:pPr>
              <w:spacing w:before="120" w:after="60"/>
              <w:rPr>
                <w:rFonts w:ascii="Arial Narrow" w:hAnsi="Arial Narrow"/>
                <w:b/>
                <w:lang w:val="it-IT"/>
              </w:rPr>
            </w:pPr>
            <w:r w:rsidRPr="00C27C33">
              <w:rPr>
                <w:rFonts w:ascii="Arial Narrow" w:hAnsi="Arial Narrow"/>
                <w:b/>
                <w:lang w:val="it-IT"/>
              </w:rPr>
              <w:t>Punto 9 della domanda d’approvazione dei piani: criteri speciali</w:t>
            </w:r>
          </w:p>
          <w:p w14:paraId="2E596243" w14:textId="77777777" w:rsidR="00C27C33" w:rsidRPr="00C27C33" w:rsidRDefault="00C27C33" w:rsidP="00252885">
            <w:pPr>
              <w:spacing w:before="120" w:after="60"/>
              <w:rPr>
                <w:rFonts w:ascii="Arial Narrow" w:hAnsi="Arial Narrow"/>
                <w:lang w:val="it-IT"/>
              </w:rPr>
            </w:pPr>
            <w:r w:rsidRPr="00C27C33">
              <w:rPr>
                <w:rFonts w:ascii="Arial Narrow" w:hAnsi="Arial Narrow"/>
                <w:b/>
                <w:lang w:val="it-IT"/>
              </w:rPr>
              <w:t>a. Costruire fuori delle zone edificabili</w:t>
            </w:r>
          </w:p>
        </w:tc>
      </w:tr>
      <w:tr w:rsidR="00C27C33" w:rsidRPr="00AF04BA" w14:paraId="643AE7FE" w14:textId="77777777" w:rsidTr="00252885">
        <w:tc>
          <w:tcPr>
            <w:tcW w:w="9923" w:type="dxa"/>
            <w:tcBorders>
              <w:bottom w:val="single" w:sz="4" w:space="0" w:color="auto"/>
            </w:tcBorders>
          </w:tcPr>
          <w:p w14:paraId="5482E1E3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b/>
                <w:sz w:val="20"/>
                <w:lang w:val="it-IT"/>
              </w:rPr>
            </w:pPr>
            <w:r w:rsidRPr="00C27C33">
              <w:rPr>
                <w:rFonts w:ascii="Arial Narrow" w:hAnsi="Arial Narrow"/>
                <w:b/>
                <w:sz w:val="20"/>
                <w:lang w:val="it-IT"/>
              </w:rPr>
              <w:t>Stazione di commutazione e di trasformazione, sottostazione (TD4):</w:t>
            </w:r>
          </w:p>
          <w:p w14:paraId="3C20A0B3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Alla domanda è stata allegata una motivazione della scelta del sito con il seguente contenuto:</w:t>
            </w:r>
          </w:p>
          <w:p w14:paraId="4AC1C7B2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la motivazione della necessità dell'impianto in questione, in particolare indicare quali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>edifici esso dovrebbe approvvigionare e perché tali edifici hanno diritto alla fornitura di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>energia elettrica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42781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33838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 </w:t>
            </w:r>
          </w:p>
          <w:p w14:paraId="0716DB3F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 xml:space="preserve">annotare su una cartina la distanza dalla zona edificabile più vicina incluso piano 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 xml:space="preserve">zonale; addurre il motivo perché un'ubicazione all’interno della zona edificabile non è 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>tecnicamente possibile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4174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5699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12E5C2BA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 xml:space="preserve">segnare su un idoneo piano zonale con legenda il perimetro di approvvigionamento 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>pianificato della CT (anche quello delle cabine più vicine)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4179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37946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136C0DF3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esaminare e presentare 2-3 varianti di potenziali ubicazioni (nessuna ubicazione alibi;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 xml:space="preserve">si devono esaminare tutte le migliori ubicazioni possibili, soprattutto quelle aggiunte a 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>edifici esistenti) con il seguente ordine di priorità:</w:t>
            </w:r>
          </w:p>
          <w:p w14:paraId="335FD57B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ind w:left="459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1. integrazione nel volume di edifici esistenti / 2. fabbricato aggiunto a un altro edificio esistente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>3. inserimento in un gruppo di edifici / 4. ubicazione indipendente solo in casi particolari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2180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87327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7E8D9DFB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valutazione delle ubicazioni (vantaggi e svantaggi)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7347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21394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19F29F45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concentrazione su un sito; addurre il motivo perché viene data la preferenza a questo sito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64781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33679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0BD4E1ED" w14:textId="77777777" w:rsidR="00C27C33" w:rsidRPr="00C27C33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 xml:space="preserve">presentare un fotomontaggio realistico della cabina nell'ubicazione rivendicata e una </w:t>
            </w:r>
            <w:r w:rsidRPr="00C27C33">
              <w:rPr>
                <w:rFonts w:ascii="Arial Narrow" w:hAnsi="Arial Narrow"/>
                <w:sz w:val="20"/>
                <w:lang w:val="it-IT"/>
              </w:rPr>
              <w:br/>
              <w:t>fotografia aerea dei dintorni (anche delle ubicazioni alternative)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19519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7060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00EBFBFF" w14:textId="77777777" w:rsidR="00C27C33" w:rsidRPr="00B37322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altri documenti, se necessari per la valutazione complessiva (p.e</w:t>
            </w:r>
            <w:r w:rsidRPr="00B37322">
              <w:rPr>
                <w:rFonts w:ascii="Arial Narrow" w:hAnsi="Arial Narrow"/>
                <w:sz w:val="20"/>
                <w:lang w:val="it-IT"/>
              </w:rPr>
              <w:t xml:space="preserve">s. </w:t>
            </w:r>
            <w:hyperlink r:id="rId15" w:history="1">
              <w:r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>ORNI</w:t>
              </w:r>
            </w:hyperlink>
            <w:r w:rsidRPr="00B37322">
              <w:rPr>
                <w:rFonts w:ascii="Arial Narrow" w:hAnsi="Arial Narrow"/>
                <w:sz w:val="20"/>
                <w:lang w:val="it-IT"/>
              </w:rPr>
              <w:t>)</w:t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36066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B37322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6726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B37322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782F1045" w14:textId="77777777" w:rsidR="00C27C33" w:rsidRPr="00B37322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b/>
                <w:sz w:val="20"/>
                <w:lang w:val="it-IT"/>
              </w:rPr>
            </w:pPr>
            <w:r w:rsidRPr="00B37322">
              <w:rPr>
                <w:rFonts w:ascii="Arial Narrow" w:hAnsi="Arial Narrow"/>
                <w:b/>
                <w:sz w:val="20"/>
                <w:lang w:val="it-IT"/>
              </w:rPr>
              <w:t xml:space="preserve">Elettrodotti (TD5) </w:t>
            </w:r>
          </w:p>
          <w:p w14:paraId="40900E78" w14:textId="77777777" w:rsidR="00C27C33" w:rsidRPr="00B37322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B37322">
              <w:rPr>
                <w:rFonts w:ascii="Arial Narrow" w:hAnsi="Arial Narrow"/>
                <w:sz w:val="20"/>
                <w:lang w:val="it-IT"/>
              </w:rPr>
              <w:t>per progetti ≥ 60 kV con cantieri grandi o per progetti con intervento grande nell’ambiente:</w:t>
            </w:r>
          </w:p>
          <w:p w14:paraId="7187EA15" w14:textId="77777777" w:rsidR="00C27C33" w:rsidRPr="00B37322" w:rsidRDefault="00C27C33" w:rsidP="00252885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B37322">
              <w:rPr>
                <w:rFonts w:ascii="Arial Narrow" w:hAnsi="Arial Narrow"/>
                <w:sz w:val="20"/>
                <w:lang w:val="it-IT"/>
              </w:rPr>
              <w:t xml:space="preserve">Descrizione della fase di cantiere (tra l’altro metodi e procedura di costruzione e scadenzario, superfici di traffico, </w:t>
            </w:r>
            <w:r w:rsidRPr="00B37322">
              <w:rPr>
                <w:rFonts w:ascii="Arial Narrow" w:hAnsi="Arial Narrow"/>
                <w:sz w:val="20"/>
                <w:lang w:val="it-IT"/>
              </w:rPr>
              <w:br/>
            </w:r>
            <w:r w:rsidRPr="00B37322">
              <w:rPr>
                <w:rFonts w:ascii="Arial Narrow" w:hAnsi="Arial Narrow"/>
                <w:sz w:val="20"/>
                <w:lang w:val="it-IT"/>
              </w:rPr>
              <w:lastRenderedPageBreak/>
              <w:t>piste di cantiere, discariche e piazze di deposito), se non sono sufficienti le vie d’accesso</w:t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4479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B37322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22182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B37322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062C1554" w14:textId="77777777" w:rsidR="00C27C33" w:rsidRPr="00C27C33" w:rsidRDefault="00C27C33" w:rsidP="00DD6280">
            <w:pPr>
              <w:tabs>
                <w:tab w:val="left" w:pos="1656"/>
                <w:tab w:val="left" w:pos="4525"/>
                <w:tab w:val="left" w:pos="5399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B37322">
              <w:rPr>
                <w:rFonts w:ascii="Arial Narrow" w:hAnsi="Arial Narrow"/>
                <w:sz w:val="20"/>
                <w:lang w:val="it-IT"/>
              </w:rPr>
              <w:t xml:space="preserve">Relazione ambientale secondo il modulo 2, cpv. 1.3 </w:t>
            </w:r>
            <w:hyperlink r:id="rId16" w:history="1">
              <w:r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 xml:space="preserve">della </w:t>
              </w:r>
              <w:proofErr w:type="gramStart"/>
              <w:r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>direttiva  UFAM</w:t>
              </w:r>
              <w:proofErr w:type="gramEnd"/>
              <w:r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 xml:space="preserve"> manuale EIA</w:t>
              </w:r>
            </w:hyperlink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r w:rsidRPr="00B37322">
              <w:rPr>
                <w:rFonts w:ascii="Arial Narrow" w:hAnsi="Arial Narrow"/>
                <w:sz w:val="20"/>
                <w:lang w:val="it-IT"/>
              </w:rPr>
              <w:tab/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52301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rFonts w:ascii="Arial Narrow" w:hAnsi="Arial Narrow"/>
                <w:sz w:val="20"/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9327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</w:tc>
      </w:tr>
      <w:tr w:rsidR="00C27C33" w:rsidRPr="00AF04BA" w14:paraId="532395E5" w14:textId="77777777" w:rsidTr="00252885">
        <w:tc>
          <w:tcPr>
            <w:tcW w:w="9923" w:type="dxa"/>
          </w:tcPr>
          <w:p w14:paraId="42E2E91E" w14:textId="77777777" w:rsidR="00C27C33" w:rsidRPr="00B37322" w:rsidRDefault="00C27C33" w:rsidP="00252885">
            <w:pPr>
              <w:tabs>
                <w:tab w:val="left" w:pos="7830"/>
                <w:tab w:val="left" w:pos="8539"/>
              </w:tabs>
              <w:spacing w:before="120"/>
              <w:rPr>
                <w:rFonts w:ascii="Arial Narrow" w:hAnsi="Arial Narrow"/>
                <w:b/>
                <w:szCs w:val="22"/>
                <w:lang w:val="it-IT"/>
              </w:rPr>
            </w:pPr>
            <w:r w:rsidRPr="00B37322">
              <w:rPr>
                <w:b/>
                <w:lang w:val="it-IT"/>
              </w:rPr>
              <w:lastRenderedPageBreak/>
              <w:t>b. Prossimità di</w:t>
            </w:r>
            <w:r w:rsidR="002D7938">
              <w:rPr>
                <w:b/>
                <w:lang w:val="it-IT"/>
              </w:rPr>
              <w:t xml:space="preserve"> </w:t>
            </w:r>
            <w:r w:rsidRPr="00B37322">
              <w:rPr>
                <w:b/>
                <w:lang w:val="it-IT"/>
              </w:rPr>
              <w:t>area con divieto di costruzione</w:t>
            </w:r>
            <w:r w:rsidRPr="00B37322">
              <w:rPr>
                <w:lang w:val="it-IT"/>
              </w:rPr>
              <w:tab/>
            </w:r>
          </w:p>
          <w:p w14:paraId="161608AE" w14:textId="77777777" w:rsidR="00C27C33" w:rsidRPr="00B37322" w:rsidRDefault="00C27C33" w:rsidP="00252885">
            <w:pPr>
              <w:widowControl w:val="0"/>
              <w:tabs>
                <w:tab w:val="left" w:pos="7972"/>
                <w:tab w:val="left" w:pos="8823"/>
                <w:tab w:val="right" w:leader="dot" w:pos="9673"/>
              </w:tabs>
              <w:spacing w:before="60"/>
              <w:ind w:left="34"/>
              <w:rPr>
                <w:rFonts w:ascii="Arial Narrow" w:hAnsi="Arial Narrow"/>
                <w:sz w:val="20"/>
                <w:lang w:val="it-IT"/>
              </w:rPr>
            </w:pPr>
            <w:r w:rsidRPr="00B37322">
              <w:rPr>
                <w:rFonts w:ascii="Arial Narrow" w:hAnsi="Arial Narrow"/>
                <w:sz w:val="20"/>
                <w:lang w:val="it-IT"/>
              </w:rPr>
              <w:t>In caso affermativo, quale zona è colpita dal progetto completo (compreso di piazze di deposito)? Piano dettagliato di situazione o prova che le distanze di protezione rispettivamente le distanze di divieto di costruzione sono rispettate, se le distanze orizzontali sono inferiori alle seguenti distanze:</w:t>
            </w:r>
          </w:p>
          <w:p w14:paraId="6657BA73" w14:textId="77777777" w:rsidR="00C27C33" w:rsidRPr="00B37322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115414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Distanza da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 xml:space="preserve"> linee aeree ad alta tensione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inferiore a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(prova in base all’</w:t>
            </w:r>
            <w:hyperlink r:id="rId17" w:history="1">
              <w:r w:rsidR="00C27C33"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>OLEI</w:t>
              </w:r>
            </w:hyperlink>
            <w:r w:rsidR="00C27C33" w:rsidRPr="00B37322">
              <w:rPr>
                <w:rFonts w:ascii="Arial Narrow" w:hAnsi="Arial Narrow"/>
                <w:sz w:val="20"/>
                <w:lang w:val="it-IT"/>
              </w:rPr>
              <w:t>)</w:t>
            </w:r>
          </w:p>
          <w:p w14:paraId="4E98B34E" w14:textId="77777777" w:rsidR="00C27C33" w:rsidRPr="00B37322" w:rsidRDefault="00AF04BA" w:rsidP="00C378D6">
            <w:pPr>
              <w:widowControl w:val="0"/>
              <w:tabs>
                <w:tab w:val="left" w:pos="885"/>
                <w:tab w:val="left" w:pos="7972"/>
                <w:tab w:val="left" w:pos="8823"/>
                <w:tab w:val="right" w:leader="dot" w:pos="9673"/>
              </w:tabs>
              <w:spacing w:before="60"/>
              <w:ind w:left="459"/>
              <w:rPr>
                <w:rFonts w:ascii="Arial Narrow" w:hAnsi="Arial Narrow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14955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B37322">
              <w:rPr>
                <w:rFonts w:ascii="Arial Narrow" w:hAnsi="Arial Narrow"/>
                <w:sz w:val="20"/>
                <w:lang w:val="it-IT"/>
              </w:rPr>
              <w:tab/>
              <w:t>tra fabbricati ed il conduttore più esterno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ab/>
              <w:t>20 m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br/>
            </w:r>
            <w:sdt>
              <w:sdtPr>
                <w:rPr>
                  <w:b/>
                  <w:sz w:val="20"/>
                  <w:lang w:val="it-IT"/>
                </w:rPr>
                <w:id w:val="16266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B37322">
              <w:rPr>
                <w:rFonts w:ascii="Arial Narrow" w:hAnsi="Arial Narrow"/>
                <w:sz w:val="20"/>
                <w:lang w:val="it-IT"/>
              </w:rPr>
              <w:tab/>
              <w:t>tra costruzioni o impianti e zoccoli di fondazione o steli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ab/>
              <w:t>5 m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ab/>
              <w:t xml:space="preserve">(Se inferiore: definire la zona di rispetto delle terre dei sostegni con l’esercente della linea ed allegare il risultato) </w:t>
            </w:r>
          </w:p>
        </w:tc>
      </w:tr>
      <w:tr w:rsidR="00C27C33" w:rsidRPr="00AF04BA" w14:paraId="282318D8" w14:textId="77777777" w:rsidTr="00252885">
        <w:tc>
          <w:tcPr>
            <w:tcW w:w="9923" w:type="dxa"/>
            <w:tcBorders>
              <w:bottom w:val="single" w:sz="4" w:space="0" w:color="auto"/>
            </w:tcBorders>
          </w:tcPr>
          <w:p w14:paraId="173A54E0" w14:textId="77777777" w:rsidR="00D73187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71056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dal binario più esterno di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impianti ferroviari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, </w:t>
            </w:r>
          </w:p>
          <w:p w14:paraId="33D6D152" w14:textId="64FFDDCE" w:rsidR="00C27C33" w:rsidRPr="00B37322" w:rsidRDefault="00D73187" w:rsidP="00D73187">
            <w:pPr>
              <w:widowControl w:val="0"/>
              <w:tabs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inferiore a</w:t>
            </w:r>
            <w:r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D73187">
              <w:rPr>
                <w:rFonts w:ascii="Arial Narrow" w:hAnsi="Arial Narrow" w:cs="Arial"/>
                <w:sz w:val="20"/>
                <w:lang w:val="it-CH"/>
              </w:rPr>
              <w:t>(</w:t>
            </w:r>
            <w:hyperlink r:id="rId18" w:history="1">
              <w:r w:rsidRPr="00D73187">
                <w:rPr>
                  <w:rStyle w:val="Hyperlink"/>
                  <w:rFonts w:ascii="Arial Narrow" w:hAnsi="Arial Narrow" w:cs="Arial"/>
                  <w:sz w:val="20"/>
                  <w:lang w:val="it-CH"/>
                </w:rPr>
                <w:t>vedi direttiva ESTI n. 235, allegato 4, i</w:t>
              </w:r>
            </w:hyperlink>
            <w:r w:rsidRPr="00D73187">
              <w:rPr>
                <w:rFonts w:ascii="Arial Narrow" w:hAnsi="Arial Narrow" w:cs="Arial"/>
                <w:sz w:val="20"/>
                <w:lang w:val="it-CH"/>
              </w:rPr>
              <w:t>)</w:t>
            </w:r>
            <w:r w:rsidR="00C27C33" w:rsidRPr="00B37322">
              <w:rPr>
                <w:lang w:val="it-IT"/>
              </w:rPr>
              <w:tab/>
            </w:r>
            <w:r>
              <w:rPr>
                <w:rFonts w:ascii="Arial Narrow" w:hAnsi="Arial Narrow"/>
                <w:sz w:val="20"/>
                <w:lang w:val="it-IT"/>
              </w:rPr>
              <w:t>5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0 m</w:t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(prova in base alle zone riservate, agli allineamenti secondo </w:t>
            </w:r>
            <w:hyperlink r:id="rId19" w:history="1">
              <w:r w:rsidR="00C27C33"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>LFerr</w:t>
              </w:r>
            </w:hyperlink>
            <w:r w:rsidR="00C27C33" w:rsidRPr="00B37322">
              <w:rPr>
                <w:rFonts w:ascii="Arial Narrow" w:hAnsi="Arial Narrow"/>
                <w:sz w:val="20"/>
                <w:lang w:val="it-IT"/>
              </w:rPr>
              <w:t>/</w:t>
            </w:r>
            <w:hyperlink r:id="rId20" w:history="1">
              <w:r w:rsidR="00C27C33"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>Oferr</w:t>
              </w:r>
            </w:hyperlink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e art. 98 segg. OLEI)</w:t>
            </w:r>
          </w:p>
          <w:p w14:paraId="5328F641" w14:textId="77777777" w:rsidR="00C27C33" w:rsidRPr="00B37322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190636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dall'asse stradale di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strade nazionali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inferiore a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50 m</w:t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(prova in base alle zone riservate o agli allineamenti secondo </w:t>
            </w:r>
            <w:hyperlink r:id="rId21" w:history="1">
              <w:r w:rsidR="00C27C33"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>LSN</w:t>
              </w:r>
            </w:hyperlink>
            <w:r w:rsidR="00C27C33" w:rsidRPr="00B37322">
              <w:rPr>
                <w:rFonts w:ascii="Arial Narrow" w:hAnsi="Arial Narrow"/>
                <w:sz w:val="20"/>
                <w:lang w:val="it-IT"/>
              </w:rPr>
              <w:t>/</w:t>
            </w:r>
            <w:hyperlink r:id="rId22" w:history="1">
              <w:r w:rsidR="00C27C33"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>OSN</w:t>
              </w:r>
            </w:hyperlink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e art. 114 segg. OLEI)</w:t>
            </w:r>
          </w:p>
          <w:p w14:paraId="657BEFAE" w14:textId="77777777" w:rsidR="00C27C33" w:rsidRPr="00B37322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183209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dal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bordo della strada cantonale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inferiore a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10 m</w:t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(prova del rispetto delle direttive relative al divieto di costruzione secondo la legislazione cantonale)</w:t>
            </w:r>
          </w:p>
          <w:p w14:paraId="5EA6DEC5" w14:textId="77777777" w:rsidR="00C27C33" w:rsidRPr="00B37322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852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378D6" w:rsidRPr="00B37322">
              <w:rPr>
                <w:rFonts w:ascii="MS Gothic" w:eastAsia="MS Gothic" w:hAnsi="MS Gothic" w:hint="eastAsia"/>
                <w:b/>
                <w:sz w:val="20"/>
                <w:lang w:val="it-IT"/>
              </w:rPr>
              <w:t xml:space="preserve"> 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dal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bordo della strada comunale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inferiore a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5 m</w:t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(prova del rispetto delle direttive relative al divieto di costruzione secondo la legge edilizia e la legge di pianificazione locali)</w:t>
            </w:r>
          </w:p>
          <w:p w14:paraId="42BD0F5F" w14:textId="77777777" w:rsidR="00C27C33" w:rsidRPr="00B37322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20874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dal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limite del terreno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inferiore a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5 m</w:t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(prova del rispetto delle direttive relative al divieto di costruzione secondo la legge edilizia e la legge di pianificazione locali)</w:t>
            </w:r>
          </w:p>
          <w:p w14:paraId="6A038740" w14:textId="4E21B617" w:rsidR="00C27C33" w:rsidRPr="00B37322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14897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378D6" w:rsidRPr="00B37322">
              <w:rPr>
                <w:rFonts w:ascii="MS Gothic" w:eastAsia="MS Gothic" w:hAnsi="MS Gothic" w:hint="eastAsia"/>
                <w:b/>
                <w:sz w:val="20"/>
                <w:lang w:val="it-IT"/>
              </w:rPr>
              <w:t xml:space="preserve"> 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dalle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tubazioni ad alta pressione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inferiore a</w:t>
            </w:r>
            <w:r w:rsidR="00C27C33" w:rsidRPr="00B37322">
              <w:rPr>
                <w:lang w:val="it-IT"/>
              </w:rPr>
              <w:tab/>
            </w:r>
            <w:r w:rsidR="007A61E2">
              <w:rPr>
                <w:rFonts w:ascii="Arial Narrow" w:hAnsi="Arial Narrow"/>
                <w:sz w:val="20"/>
                <w:lang w:val="it-IT"/>
              </w:rPr>
              <w:t>30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m</w:t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(prova in base all'art. 123 segg. OLEI e art. </w:t>
            </w:r>
            <w:r w:rsidR="007A61E2">
              <w:rPr>
                <w:rFonts w:ascii="Arial Narrow" w:hAnsi="Arial Narrow"/>
                <w:sz w:val="20"/>
                <w:lang w:val="it-IT"/>
              </w:rPr>
              <w:t>17 cpv. 2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</w:t>
            </w:r>
            <w:hyperlink r:id="rId23" w:history="1">
              <w:r w:rsidR="007A61E2" w:rsidRPr="007A61E2">
                <w:rPr>
                  <w:rStyle w:val="Hyperlink"/>
                  <w:rFonts w:ascii="Arial Narrow" w:hAnsi="Arial Narrow"/>
                  <w:sz w:val="20"/>
                  <w:lang w:val="it-IT"/>
                </w:rPr>
                <w:t>OSITC</w:t>
              </w:r>
            </w:hyperlink>
            <w:r w:rsidR="00C27C33" w:rsidRPr="00B37322">
              <w:rPr>
                <w:rFonts w:ascii="Arial Narrow" w:hAnsi="Arial Narrow"/>
                <w:sz w:val="20"/>
                <w:lang w:val="it-IT"/>
              </w:rPr>
              <w:t>)</w:t>
            </w:r>
          </w:p>
          <w:p w14:paraId="246896FE" w14:textId="77777777" w:rsidR="00C27C33" w:rsidRPr="00B37322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14014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dagli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impianti di cisterne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(non interrati o sotterranei) inferiore a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30 m</w:t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(prova in base all'art. 129 segg. OLEI)</w:t>
            </w:r>
          </w:p>
          <w:p w14:paraId="5B754199" w14:textId="77777777" w:rsidR="00C27C33" w:rsidRPr="00B37322" w:rsidRDefault="00AF04BA" w:rsidP="00252885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18299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378D6" w:rsidRPr="00B37322">
              <w:rPr>
                <w:rFonts w:ascii="MS Gothic" w:eastAsia="MS Gothic" w:hAnsi="MS Gothic" w:hint="eastAsia"/>
                <w:b/>
                <w:sz w:val="20"/>
                <w:lang w:val="it-IT"/>
              </w:rPr>
              <w:t xml:space="preserve"> 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dal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 xml:space="preserve">margine </w:t>
            </w:r>
            <w:proofErr w:type="gramStart"/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del foresta</w:t>
            </w:r>
            <w:proofErr w:type="gramEnd"/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inferiore a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30 m</w:t>
            </w:r>
            <w:r w:rsidR="00C27C33" w:rsidRPr="00B37322">
              <w:rPr>
                <w:rFonts w:ascii="Arial Narrow" w:hAnsi="Arial Narrow" w:cs="Arial"/>
                <w:sz w:val="20"/>
                <w:lang w:val="it-IT"/>
              </w:rPr>
              <w:br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>(prova del rispetto della distanza dalla foresta secondo la legislazione forestale cantonale)</w:t>
            </w:r>
          </w:p>
          <w:p w14:paraId="3C6274AE" w14:textId="77777777" w:rsidR="00C27C33" w:rsidRPr="00B37322" w:rsidRDefault="00AF04BA" w:rsidP="00C378D6">
            <w:pPr>
              <w:widowControl w:val="0"/>
              <w:tabs>
                <w:tab w:val="left" w:pos="459"/>
                <w:tab w:val="left" w:pos="7972"/>
                <w:tab w:val="left" w:pos="8823"/>
                <w:tab w:val="right" w:leader="dot" w:pos="9673"/>
              </w:tabs>
              <w:spacing w:before="60" w:after="60"/>
              <w:ind w:left="459" w:hanging="425"/>
              <w:rPr>
                <w:rFonts w:ascii="Arial Narrow" w:hAnsi="Arial Narrow" w:cs="Arial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-104891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 w:rsidRPr="00B37322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378D6" w:rsidRPr="00B37322">
              <w:rPr>
                <w:rFonts w:ascii="MS Gothic" w:eastAsia="MS Gothic" w:hAnsi="MS Gothic" w:hint="eastAsia"/>
                <w:b/>
                <w:sz w:val="20"/>
                <w:lang w:val="it-IT"/>
              </w:rPr>
              <w:t xml:space="preserve"> </w:t>
            </w:r>
            <w:r w:rsidR="00C27C33" w:rsidRPr="00B37322">
              <w:rPr>
                <w:lang w:val="it-IT"/>
              </w:rPr>
              <w:tab/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Distanza dalle </w:t>
            </w:r>
            <w:r w:rsidR="00C27C33" w:rsidRPr="00B37322">
              <w:rPr>
                <w:rFonts w:ascii="Arial Narrow" w:hAnsi="Arial Narrow"/>
                <w:b/>
                <w:sz w:val="20"/>
                <w:lang w:val="it-IT"/>
              </w:rPr>
              <w:t>acque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 xml:space="preserve"> (Corsi d'acqua superficiali/sotterranei, acque stagnanti) inferiore a 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tab/>
              <w:t>20 m</w:t>
            </w:r>
            <w:r w:rsidR="00C27C33" w:rsidRPr="00B37322">
              <w:rPr>
                <w:rFonts w:ascii="Arial Narrow" w:hAnsi="Arial Narrow"/>
                <w:sz w:val="20"/>
                <w:lang w:val="it-IT"/>
              </w:rPr>
              <w:br/>
              <w:t xml:space="preserve">(prova del rispetto delle distanze dalle acque in base agli art. 41a, 41b o art. 62 </w:t>
            </w:r>
            <w:hyperlink r:id="rId24" w:history="1">
              <w:r w:rsidR="00C27C33" w:rsidRPr="00B37322">
                <w:rPr>
                  <w:rStyle w:val="Hyperlink"/>
                  <w:rFonts w:ascii="Arial Narrow" w:hAnsi="Arial Narrow"/>
                  <w:sz w:val="20"/>
                  <w:u w:val="none"/>
                  <w:lang w:val="it-IT"/>
                </w:rPr>
                <w:t>OPAc</w:t>
              </w:r>
            </w:hyperlink>
            <w:r w:rsidR="00C27C33" w:rsidRPr="00B37322">
              <w:rPr>
                <w:rFonts w:ascii="Arial Narrow" w:hAnsi="Arial Narrow"/>
                <w:sz w:val="20"/>
                <w:lang w:val="it-IT"/>
              </w:rPr>
              <w:t>)</w:t>
            </w:r>
          </w:p>
        </w:tc>
      </w:tr>
      <w:tr w:rsidR="00C27C33" w:rsidRPr="00AF04BA" w14:paraId="03418DB7" w14:textId="77777777" w:rsidTr="00252885">
        <w:tc>
          <w:tcPr>
            <w:tcW w:w="9923" w:type="dxa"/>
          </w:tcPr>
          <w:p w14:paraId="657CE3F1" w14:textId="77777777" w:rsidR="00C27C33" w:rsidRPr="00C27C33" w:rsidRDefault="00C27C33" w:rsidP="00252885">
            <w:pPr>
              <w:spacing w:before="120" w:after="60"/>
              <w:rPr>
                <w:lang w:val="it-IT"/>
              </w:rPr>
            </w:pPr>
            <w:r w:rsidRPr="00C27C33">
              <w:rPr>
                <w:b/>
                <w:lang w:val="it-IT"/>
              </w:rPr>
              <w:t xml:space="preserve">c. Zona a rischio secondo </w:t>
            </w:r>
            <w:hyperlink r:id="rId25">
              <w:r w:rsidRPr="00C27C33">
                <w:rPr>
                  <w:b/>
                  <w:lang w:val="it-IT"/>
                </w:rPr>
                <w:t>la carta cantonale dei pericoli</w:t>
              </w:r>
            </w:hyperlink>
          </w:p>
        </w:tc>
      </w:tr>
      <w:tr w:rsidR="00C27C33" w:rsidRPr="00AF04BA" w14:paraId="419A61A8" w14:textId="77777777" w:rsidTr="00252885">
        <w:tc>
          <w:tcPr>
            <w:tcW w:w="9923" w:type="dxa"/>
            <w:tcBorders>
              <w:bottom w:val="single" w:sz="4" w:space="0" w:color="auto"/>
            </w:tcBorders>
          </w:tcPr>
          <w:p w14:paraId="04E64DF2" w14:textId="77777777" w:rsidR="00C27C33" w:rsidRPr="00C27C33" w:rsidRDefault="00C27C33" w:rsidP="00252885">
            <w:pPr>
              <w:tabs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Rischio di piene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26188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20549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1248F3B1" w14:textId="77777777" w:rsidR="00C27C33" w:rsidRPr="00C27C33" w:rsidRDefault="00C27C33" w:rsidP="00252885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In caso di risposta affermativa: classificazione dei pericoli secondo</w:t>
            </w:r>
            <w:r w:rsidR="002C2BA4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="002C2BA4" w:rsidRPr="002C2BA4">
              <w:rPr>
                <w:rFonts w:ascii="Arial Narrow" w:hAnsi="Arial Narrow"/>
                <w:sz w:val="20"/>
                <w:lang w:val="it-IT"/>
              </w:rPr>
              <w:t>la carta cantonale dei pericoli</w:t>
            </w:r>
            <w:r w:rsidRPr="00C27C33">
              <w:rPr>
                <w:rFonts w:ascii="Arial Narrow" w:hAnsi="Arial Narrow"/>
                <w:sz w:val="20"/>
                <w:lang w:val="it-IT"/>
              </w:rPr>
              <w:t xml:space="preserve">: </w:t>
            </w:r>
          </w:p>
          <w:p w14:paraId="13B98F4E" w14:textId="77777777" w:rsidR="00C27C33" w:rsidRPr="00C27C33" w:rsidRDefault="00AF04BA" w:rsidP="00252885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/>
                <w:sz w:val="20"/>
                <w:lang w:val="it-IT"/>
              </w:rPr>
            </w:pPr>
            <w:sdt>
              <w:sdtPr>
                <w:rPr>
                  <w:b/>
                  <w:sz w:val="20"/>
                  <w:lang w:val="it-IT"/>
                </w:rPr>
                <w:id w:val="91706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rischio residuo   </w:t>
            </w:r>
            <w:sdt>
              <w:sdtPr>
                <w:rPr>
                  <w:b/>
                  <w:sz w:val="20"/>
                  <w:lang w:val="it-IT"/>
                </w:rPr>
                <w:id w:val="12900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rischio minimo   </w:t>
            </w:r>
            <w:sdt>
              <w:sdtPr>
                <w:rPr>
                  <w:b/>
                  <w:sz w:val="20"/>
                  <w:lang w:val="it-IT"/>
                </w:rPr>
                <w:id w:val="-7706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rischio medio (area soggetta a </w:t>
            </w:r>
            <w:proofErr w:type="gramStart"/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vincolo)   </w:t>
            </w:r>
            <w:proofErr w:type="gramEnd"/>
            <w:sdt>
              <w:sdtPr>
                <w:rPr>
                  <w:b/>
                  <w:sz w:val="20"/>
                  <w:lang w:val="it-IT"/>
                </w:rPr>
                <w:id w:val="14242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27C33" w:rsidRPr="00C27C33">
              <w:rPr>
                <w:rFonts w:ascii="Arial Narrow" w:hAnsi="Arial Narrow"/>
                <w:sz w:val="20"/>
                <w:lang w:val="it-IT"/>
              </w:rPr>
              <w:t xml:space="preserve"> rischio considerevole (area proibita)</w:t>
            </w:r>
            <w:r w:rsidR="00C27C33" w:rsidRPr="00C27C33">
              <w:rPr>
                <w:rFonts w:ascii="Arial Narrow" w:hAnsi="Arial Narrow"/>
                <w:sz w:val="20"/>
                <w:lang w:val="it-IT"/>
              </w:rPr>
              <w:br/>
            </w:r>
          </w:p>
          <w:p w14:paraId="50BB6EE7" w14:textId="77777777" w:rsidR="00C27C33" w:rsidRPr="00C27C33" w:rsidRDefault="00C27C33" w:rsidP="00C378D6">
            <w:pPr>
              <w:tabs>
                <w:tab w:val="left" w:pos="4536"/>
                <w:tab w:val="left" w:pos="5387"/>
              </w:tabs>
              <w:spacing w:after="60"/>
              <w:rPr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Riguarda un'altra area della carta cantonale dei pericoli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19711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5200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Sì, quale: </w:t>
            </w:r>
            <w:r w:rsidRPr="00D936C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C33">
              <w:rPr>
                <w:rFonts w:ascii="Arial Narrow" w:hAnsi="Arial Narrow"/>
                <w:sz w:val="20"/>
                <w:lang w:val="it-IT"/>
              </w:rPr>
              <w:instrText xml:space="preserve"> FORMTEXT </w:instrText>
            </w:r>
            <w:r w:rsidRPr="00D936C2">
              <w:rPr>
                <w:rFonts w:ascii="Arial Narrow" w:hAnsi="Arial Narrow"/>
                <w:sz w:val="20"/>
              </w:rPr>
            </w:r>
            <w:r w:rsidRPr="00D936C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Pr="00D936C2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C27C33" w14:paraId="776DB6EA" w14:textId="77777777" w:rsidTr="00252885">
        <w:tc>
          <w:tcPr>
            <w:tcW w:w="9923" w:type="dxa"/>
          </w:tcPr>
          <w:p w14:paraId="5AA141FF" w14:textId="77777777" w:rsidR="00C27C33" w:rsidRPr="00D936C2" w:rsidRDefault="00C27C33" w:rsidP="00252885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b/>
              </w:rPr>
              <w:t>d. Sito contaminato</w:t>
            </w:r>
            <w:r>
              <w:t xml:space="preserve"> </w:t>
            </w:r>
            <w:r>
              <w:tab/>
            </w:r>
          </w:p>
        </w:tc>
      </w:tr>
      <w:tr w:rsidR="00C27C33" w:rsidRPr="00AF04BA" w14:paraId="611505CB" w14:textId="77777777" w:rsidTr="00252885">
        <w:tc>
          <w:tcPr>
            <w:tcW w:w="9923" w:type="dxa"/>
            <w:tcBorders>
              <w:bottom w:val="single" w:sz="4" w:space="0" w:color="auto"/>
            </w:tcBorders>
          </w:tcPr>
          <w:p w14:paraId="470F22B2" w14:textId="77777777" w:rsidR="00C27C33" w:rsidRPr="00C27C33" w:rsidRDefault="00C27C33" w:rsidP="00252885">
            <w:pPr>
              <w:tabs>
                <w:tab w:val="left" w:pos="420"/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Registro del Cantone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9354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19784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2AB2F1E3" w14:textId="77777777" w:rsidR="00C27C33" w:rsidRPr="00C27C33" w:rsidRDefault="00C27C33" w:rsidP="00252885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/>
                <w:sz w:val="20"/>
                <w:lang w:val="it-IT"/>
              </w:rPr>
            </w:pPr>
            <w:r w:rsidRPr="00C27C33">
              <w:rPr>
                <w:rFonts w:ascii="Arial Narrow" w:hAnsi="Arial Narrow"/>
                <w:color w:val="000000"/>
                <w:sz w:val="20"/>
                <w:lang w:val="it-IT"/>
              </w:rPr>
              <w:t>Registro Aerodromi militari o civili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-52733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Sì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21086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  <w:p w14:paraId="2DF66888" w14:textId="77777777" w:rsidR="00C27C33" w:rsidRPr="00C27C33" w:rsidRDefault="00C27C33" w:rsidP="00C378D6">
            <w:pPr>
              <w:tabs>
                <w:tab w:val="left" w:pos="380"/>
                <w:tab w:val="left" w:pos="7972"/>
                <w:tab w:val="left" w:pos="8823"/>
              </w:tabs>
              <w:spacing w:after="60"/>
              <w:rPr>
                <w:rFonts w:ascii="Arial Narrow" w:hAnsi="Arial Narrow" w:cs="Arial"/>
                <w:sz w:val="8"/>
                <w:szCs w:val="8"/>
                <w:lang w:val="it-IT"/>
              </w:rPr>
            </w:pPr>
            <w:r w:rsidRPr="00C27C33">
              <w:rPr>
                <w:rFonts w:ascii="Arial Narrow" w:hAnsi="Arial Narrow"/>
                <w:sz w:val="20"/>
                <w:lang w:val="it-IT"/>
              </w:rPr>
              <w:t>Registro della ferrovia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07539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="00C378D6" w:rsidRPr="00C27C33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C27C33">
              <w:rPr>
                <w:rFonts w:ascii="Arial Narrow" w:hAnsi="Arial Narrow"/>
                <w:sz w:val="20"/>
                <w:lang w:val="it-IT"/>
              </w:rPr>
              <w:t>Sì</w:t>
            </w:r>
            <w:r w:rsidRPr="00C27C33">
              <w:rPr>
                <w:lang w:val="it-IT"/>
              </w:rPr>
              <w:tab/>
            </w:r>
            <w:sdt>
              <w:sdtPr>
                <w:rPr>
                  <w:b/>
                  <w:sz w:val="20"/>
                  <w:lang w:val="it-IT"/>
                </w:rPr>
                <w:id w:val="123034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A6263">
                  <w:rPr>
                    <w:rFonts w:ascii="MS Gothic" w:eastAsia="MS Gothic" w:hAnsi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C27C33">
              <w:rPr>
                <w:rFonts w:ascii="Arial Narrow" w:hAnsi="Arial Narrow"/>
                <w:sz w:val="20"/>
                <w:lang w:val="it-IT"/>
              </w:rPr>
              <w:t xml:space="preserve"> No</w:t>
            </w:r>
          </w:p>
        </w:tc>
      </w:tr>
      <w:tr w:rsidR="00C27C33" w14:paraId="372F2ACD" w14:textId="77777777" w:rsidTr="00252885">
        <w:tc>
          <w:tcPr>
            <w:tcW w:w="9923" w:type="dxa"/>
            <w:tcBorders>
              <w:bottom w:val="single" w:sz="4" w:space="0" w:color="auto"/>
            </w:tcBorders>
          </w:tcPr>
          <w:p w14:paraId="7E8C1528" w14:textId="77777777" w:rsidR="00C27C33" w:rsidRPr="00D936C2" w:rsidRDefault="00C27C33" w:rsidP="00252885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b/>
              </w:rPr>
              <w:t>Osservazioni</w:t>
            </w:r>
          </w:p>
          <w:p w14:paraId="5F14AC9F" w14:textId="77777777" w:rsidR="00C27C33" w:rsidRPr="00D936C2" w:rsidRDefault="00C27C33" w:rsidP="00252885">
            <w:pPr>
              <w:widowControl w:val="0"/>
              <w:tabs>
                <w:tab w:val="left" w:pos="459"/>
                <w:tab w:val="right" w:leader="dot" w:pos="9673"/>
              </w:tabs>
              <w:spacing w:after="60"/>
              <w:ind w:left="459" w:hanging="425"/>
              <w:rPr>
                <w:rFonts w:ascii="Arial Narrow" w:hAnsi="Arial Narrow" w:cs="Arial"/>
                <w:sz w:val="20"/>
              </w:rPr>
            </w:pPr>
            <w:r w:rsidRPr="00D936C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6C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936C2">
              <w:rPr>
                <w:rFonts w:ascii="Arial Narrow" w:hAnsi="Arial Narrow"/>
                <w:sz w:val="20"/>
              </w:rPr>
            </w:r>
            <w:r w:rsidRPr="00D936C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Pr="00D936C2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C27C33" w14:paraId="678C1AA0" w14:textId="77777777" w:rsidTr="00252885">
        <w:tc>
          <w:tcPr>
            <w:tcW w:w="9923" w:type="dxa"/>
            <w:tcBorders>
              <w:bottom w:val="single" w:sz="4" w:space="0" w:color="auto"/>
            </w:tcBorders>
          </w:tcPr>
          <w:p w14:paraId="2789C88D" w14:textId="77777777" w:rsidR="00C27C33" w:rsidRPr="00C27C33" w:rsidRDefault="00C27C33" w:rsidP="00252885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rFonts w:ascii="Arial Narrow" w:hAnsi="Arial Narrow"/>
                <w:szCs w:val="22"/>
                <w:lang w:val="it-IT"/>
              </w:rPr>
            </w:pPr>
            <w:r w:rsidRPr="00C27C33">
              <w:rPr>
                <w:rFonts w:ascii="Arial Narrow" w:hAnsi="Arial Narrow"/>
                <w:lang w:val="it-IT"/>
              </w:rPr>
              <w:t>Confermando che i dati sono esatti</w:t>
            </w:r>
          </w:p>
          <w:p w14:paraId="6BDF8709" w14:textId="77777777" w:rsidR="00C27C33" w:rsidRPr="00C27C33" w:rsidRDefault="00C27C33" w:rsidP="00252885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rFonts w:ascii="Arial Narrow" w:hAnsi="Arial Narrow"/>
                <w:szCs w:val="22"/>
                <w:lang w:val="it-IT"/>
              </w:rPr>
            </w:pPr>
          </w:p>
          <w:p w14:paraId="794C5ED9" w14:textId="77777777" w:rsidR="00C27C33" w:rsidRPr="00C27C33" w:rsidRDefault="00C27C33" w:rsidP="00252885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rFonts w:ascii="Arial Narrow" w:hAnsi="Arial Narrow"/>
                <w:szCs w:val="22"/>
                <w:lang w:val="it-IT"/>
              </w:rPr>
            </w:pPr>
          </w:p>
          <w:p w14:paraId="01DFB155" w14:textId="77777777" w:rsidR="00C27C33" w:rsidRPr="00D936C2" w:rsidRDefault="00C27C33" w:rsidP="00252885">
            <w:pPr>
              <w:tabs>
                <w:tab w:val="left" w:leader="dot" w:pos="3965"/>
                <w:tab w:val="left" w:pos="4819"/>
              </w:tabs>
              <w:ind w:left="-6" w:firstLine="6"/>
              <w:jc w:val="both"/>
              <w:rPr>
                <w:rFonts w:ascii="Arial Narrow" w:hAnsi="Arial Narrow"/>
                <w:szCs w:val="22"/>
              </w:rPr>
            </w:pPr>
            <w:r w:rsidRPr="00C27C33">
              <w:rPr>
                <w:lang w:val="it-IT"/>
              </w:rPr>
              <w:tab/>
            </w:r>
            <w:r w:rsidRPr="00C27C33">
              <w:rPr>
                <w:lang w:val="it-IT"/>
              </w:rPr>
              <w:tab/>
            </w:r>
            <w:r>
              <w:rPr>
                <w:rFonts w:ascii="Arial Narrow" w:hAnsi="Arial Narrow"/>
              </w:rPr>
              <w:t xml:space="preserve">Data: </w:t>
            </w:r>
            <w:r w:rsidRPr="00D936C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6C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936C2">
              <w:rPr>
                <w:rFonts w:ascii="Arial Narrow" w:hAnsi="Arial Narrow"/>
                <w:sz w:val="20"/>
              </w:rPr>
            </w:r>
            <w:r w:rsidRPr="00D936C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Pr="00D936C2">
              <w:rPr>
                <w:rFonts w:ascii="Arial Narrow" w:hAnsi="Arial Narrow"/>
                <w:sz w:val="20"/>
              </w:rPr>
              <w:fldChar w:fldCharType="end"/>
            </w:r>
          </w:p>
          <w:p w14:paraId="7DA2BF26" w14:textId="77777777" w:rsidR="00C27C33" w:rsidRPr="00D936C2" w:rsidRDefault="00C27C33" w:rsidP="00252885">
            <w:pPr>
              <w:spacing w:after="60"/>
              <w:ind w:left="-6" w:firstLine="6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</w:rPr>
              <w:t>Firma</w:t>
            </w:r>
          </w:p>
        </w:tc>
      </w:tr>
      <w:tr w:rsidR="00C27C33" w14:paraId="590C1A2B" w14:textId="77777777" w:rsidTr="00252885">
        <w:tblPrEx>
          <w:tblBorders>
            <w:insideH w:val="single" w:sz="4" w:space="0" w:color="auto"/>
          </w:tblBorders>
        </w:tblPrEx>
        <w:tc>
          <w:tcPr>
            <w:tcW w:w="9923" w:type="dxa"/>
          </w:tcPr>
          <w:p w14:paraId="04E66CC8" w14:textId="77777777" w:rsidR="00C27C33" w:rsidRPr="00D936C2" w:rsidRDefault="00C27C33" w:rsidP="00252885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rFonts w:cs="Arial"/>
                <w:b/>
                <w:szCs w:val="22"/>
              </w:rPr>
            </w:pPr>
            <w:r>
              <w:rPr>
                <w:b/>
              </w:rPr>
              <w:t xml:space="preserve">Allegati </w:t>
            </w:r>
          </w:p>
          <w:p w14:paraId="16E7E36A" w14:textId="77777777" w:rsidR="00C27C33" w:rsidRPr="00D936C2" w:rsidRDefault="00C27C33" w:rsidP="00252885">
            <w:pPr>
              <w:pStyle w:val="Listenabsatz"/>
              <w:numPr>
                <w:ilvl w:val="0"/>
                <w:numId w:val="4"/>
              </w:numPr>
              <w:spacing w:after="60"/>
              <w:ind w:left="142" w:hanging="142"/>
              <w:rPr>
                <w:rFonts w:ascii="Arial Narrow" w:hAnsi="Arial Narrow"/>
                <w:szCs w:val="22"/>
              </w:rPr>
            </w:pPr>
            <w:r w:rsidRPr="00D936C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6C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936C2">
              <w:rPr>
                <w:rFonts w:ascii="Arial Narrow" w:hAnsi="Arial Narrow"/>
                <w:sz w:val="20"/>
              </w:rPr>
            </w:r>
            <w:r w:rsidRPr="00D936C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Pr="00D936C2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4054DA75" w14:textId="77777777" w:rsidR="00F2601E" w:rsidRPr="00D72385" w:rsidRDefault="00F2601E" w:rsidP="0095476D">
      <w:pPr>
        <w:rPr>
          <w:rFonts w:ascii="Arial Narrow" w:hAnsi="Arial Narrow"/>
          <w:sz w:val="2"/>
          <w:szCs w:val="2"/>
          <w:lang w:val="fr-FR"/>
        </w:rPr>
      </w:pPr>
    </w:p>
    <w:sectPr w:rsidR="00F2601E" w:rsidRPr="00D72385" w:rsidSect="0095476D">
      <w:type w:val="continuous"/>
      <w:pgSz w:w="11906" w:h="16838" w:code="9"/>
      <w:pgMar w:top="1276" w:right="851" w:bottom="567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A449" w14:textId="77777777" w:rsidR="007806E0" w:rsidRDefault="007806E0">
      <w:r>
        <w:separator/>
      </w:r>
    </w:p>
  </w:endnote>
  <w:endnote w:type="continuationSeparator" w:id="0">
    <w:p w14:paraId="663F7FCC" w14:textId="77777777" w:rsidR="007806E0" w:rsidRDefault="0078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045B" w14:textId="52FD289C" w:rsidR="004C4543" w:rsidRPr="004B788F" w:rsidRDefault="004B788F">
    <w:pPr>
      <w:pStyle w:val="Fuzeile"/>
      <w:rPr>
        <w:color w:val="5F5F5F"/>
      </w:rPr>
    </w:pPr>
    <w:r w:rsidRPr="008A00E0">
      <w:rPr>
        <w:color w:val="5F5F5F"/>
        <w:sz w:val="18"/>
        <w:szCs w:val="18"/>
      </w:rPr>
      <w:t>Version</w:t>
    </w:r>
    <w:r>
      <w:rPr>
        <w:color w:val="5F5F5F"/>
        <w:sz w:val="18"/>
        <w:szCs w:val="18"/>
      </w:rPr>
      <w:t>e</w:t>
    </w:r>
    <w:r w:rsidRPr="008A00E0">
      <w:rPr>
        <w:color w:val="5F5F5F"/>
        <w:sz w:val="18"/>
        <w:szCs w:val="18"/>
      </w:rPr>
      <w:t xml:space="preserve"> </w:t>
    </w:r>
    <w:r w:rsidR="00EE23C5">
      <w:rPr>
        <w:color w:val="5F5F5F"/>
        <w:sz w:val="18"/>
        <w:szCs w:val="18"/>
      </w:rPr>
      <w:t>11</w:t>
    </w:r>
    <w:r>
      <w:rPr>
        <w:color w:val="5F5F5F"/>
        <w:sz w:val="18"/>
        <w:szCs w:val="18"/>
      </w:rPr>
      <w:t>-202</w:t>
    </w:r>
    <w:r w:rsidR="00EE23C5">
      <w:rPr>
        <w:color w:val="5F5F5F"/>
        <w:sz w:val="18"/>
        <w:szCs w:val="18"/>
      </w:rPr>
      <w:t>2</w:t>
    </w:r>
    <w:r w:rsidRPr="008A00E0">
      <w:rPr>
        <w:color w:val="5F5F5F"/>
        <w:sz w:val="18"/>
        <w:szCs w:val="18"/>
      </w:rPr>
      <w:t>/</w:t>
    </w:r>
    <w:r>
      <w:rPr>
        <w:color w:val="5F5F5F"/>
        <w:sz w:val="18"/>
        <w:szCs w:val="18"/>
      </w:rPr>
      <w:t>rf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F873" w14:textId="27FED7B0" w:rsidR="001E1D33" w:rsidRPr="008A00E0" w:rsidRDefault="001E1D33">
    <w:pPr>
      <w:pStyle w:val="Fuzeile"/>
      <w:rPr>
        <w:color w:val="5F5F5F"/>
      </w:rPr>
    </w:pPr>
    <w:r w:rsidRPr="008A00E0">
      <w:rPr>
        <w:color w:val="5F5F5F"/>
        <w:sz w:val="18"/>
        <w:szCs w:val="18"/>
      </w:rPr>
      <w:t>Version</w:t>
    </w:r>
    <w:r w:rsidR="00C51BDB">
      <w:rPr>
        <w:color w:val="5F5F5F"/>
        <w:sz w:val="18"/>
        <w:szCs w:val="18"/>
      </w:rPr>
      <w:t>e</w:t>
    </w:r>
    <w:r w:rsidRPr="008A00E0">
      <w:rPr>
        <w:color w:val="5F5F5F"/>
        <w:sz w:val="18"/>
        <w:szCs w:val="18"/>
      </w:rPr>
      <w:t xml:space="preserve"> </w:t>
    </w:r>
    <w:r w:rsidR="00314E5D">
      <w:rPr>
        <w:color w:val="5F5F5F"/>
        <w:sz w:val="18"/>
        <w:szCs w:val="18"/>
      </w:rPr>
      <w:t>11</w:t>
    </w:r>
    <w:r w:rsidR="00C51BDB">
      <w:rPr>
        <w:color w:val="5F5F5F"/>
        <w:sz w:val="18"/>
        <w:szCs w:val="18"/>
      </w:rPr>
      <w:t>-202</w:t>
    </w:r>
    <w:r w:rsidR="00314E5D">
      <w:rPr>
        <w:color w:val="5F5F5F"/>
        <w:sz w:val="18"/>
        <w:szCs w:val="18"/>
      </w:rPr>
      <w:t>2</w:t>
    </w:r>
    <w:r w:rsidRPr="008A00E0">
      <w:rPr>
        <w:color w:val="5F5F5F"/>
        <w:sz w:val="18"/>
        <w:szCs w:val="18"/>
      </w:rPr>
      <w:t>/</w:t>
    </w:r>
    <w:r w:rsidR="00C51BDB">
      <w:rPr>
        <w:color w:val="5F5F5F"/>
        <w:sz w:val="18"/>
        <w:szCs w:val="18"/>
      </w:rPr>
      <w:t>rf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8035" w14:textId="77777777" w:rsidR="007806E0" w:rsidRDefault="007806E0">
      <w:r>
        <w:separator/>
      </w:r>
    </w:p>
  </w:footnote>
  <w:footnote w:type="continuationSeparator" w:id="0">
    <w:p w14:paraId="3CA309D6" w14:textId="77777777" w:rsidR="007806E0" w:rsidRDefault="0078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7D3E" w14:textId="783FD818" w:rsidR="001E1D33" w:rsidRPr="00A9571B" w:rsidRDefault="00F04E72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 w:rsidRPr="00F04E72">
      <w:rPr>
        <w:sz w:val="18"/>
        <w:szCs w:val="18"/>
        <w:lang w:val="fr-FR"/>
      </w:rPr>
      <w:t>Foglio aggiuntivo</w:t>
    </w:r>
    <w:r w:rsidR="001E1D33">
      <w:tab/>
    </w:r>
    <w:r w:rsidR="001E1D33">
      <w:tab/>
    </w:r>
    <w:r w:rsidR="001E1D33">
      <w:rPr>
        <w:sz w:val="18"/>
        <w:szCs w:val="18"/>
      </w:rPr>
      <w:t>Page</w:t>
    </w:r>
    <w:r w:rsidR="001E1D33" w:rsidRPr="00A9571B">
      <w:rPr>
        <w:sz w:val="18"/>
        <w:szCs w:val="18"/>
      </w:rPr>
      <w:t xml:space="preserve"> </w:t>
    </w:r>
    <w:r w:rsidR="001E1D33" w:rsidRPr="00A9571B">
      <w:rPr>
        <w:rStyle w:val="Seitenzahl"/>
        <w:sz w:val="18"/>
        <w:szCs w:val="18"/>
      </w:rPr>
      <w:fldChar w:fldCharType="begin"/>
    </w:r>
    <w:r w:rsidR="001E1D33" w:rsidRPr="00A9571B">
      <w:rPr>
        <w:rStyle w:val="Seitenzahl"/>
        <w:sz w:val="18"/>
        <w:szCs w:val="18"/>
      </w:rPr>
      <w:instrText xml:space="preserve"> PAGE </w:instrText>
    </w:r>
    <w:r w:rsidR="001E1D33" w:rsidRPr="00A9571B">
      <w:rPr>
        <w:rStyle w:val="Seitenzahl"/>
        <w:sz w:val="18"/>
        <w:szCs w:val="18"/>
      </w:rPr>
      <w:fldChar w:fldCharType="separate"/>
    </w:r>
    <w:r w:rsidR="00EF0A7D">
      <w:rPr>
        <w:rStyle w:val="Seitenzahl"/>
        <w:noProof/>
        <w:sz w:val="18"/>
        <w:szCs w:val="18"/>
      </w:rPr>
      <w:t>2</w:t>
    </w:r>
    <w:r w:rsidR="001E1D33" w:rsidRPr="00A9571B">
      <w:rPr>
        <w:rStyle w:val="Seitenzahl"/>
        <w:sz w:val="18"/>
        <w:szCs w:val="18"/>
      </w:rPr>
      <w:fldChar w:fldCharType="end"/>
    </w:r>
    <w:r w:rsidR="001E1D33" w:rsidRPr="00A9571B">
      <w:rPr>
        <w:rStyle w:val="Seitenzahl"/>
        <w:sz w:val="18"/>
        <w:szCs w:val="18"/>
      </w:rPr>
      <w:t>/</w:t>
    </w:r>
    <w:r w:rsidR="001E1D33" w:rsidRPr="00A9571B">
      <w:rPr>
        <w:rStyle w:val="Seitenzahl"/>
        <w:sz w:val="18"/>
        <w:szCs w:val="18"/>
      </w:rPr>
      <w:fldChar w:fldCharType="begin"/>
    </w:r>
    <w:r w:rsidR="001E1D33" w:rsidRPr="00A9571B">
      <w:rPr>
        <w:rStyle w:val="Seitenzahl"/>
        <w:sz w:val="18"/>
        <w:szCs w:val="18"/>
      </w:rPr>
      <w:instrText xml:space="preserve"> NUMPAGES </w:instrText>
    </w:r>
    <w:r w:rsidR="001E1D33" w:rsidRPr="00A9571B">
      <w:rPr>
        <w:rStyle w:val="Seitenzahl"/>
        <w:sz w:val="18"/>
        <w:szCs w:val="18"/>
      </w:rPr>
      <w:fldChar w:fldCharType="separate"/>
    </w:r>
    <w:r w:rsidR="00EF0A7D">
      <w:rPr>
        <w:rStyle w:val="Seitenzahl"/>
        <w:noProof/>
        <w:sz w:val="18"/>
        <w:szCs w:val="18"/>
      </w:rPr>
      <w:t>2</w:t>
    </w:r>
    <w:r w:rsidR="001E1D33"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C27C33" w:rsidRPr="00AF04BA" w14:paraId="1FDFD2B1" w14:textId="77777777">
      <w:trPr>
        <w:cantSplit/>
        <w:trHeight w:val="904"/>
      </w:trPr>
      <w:tc>
        <w:tcPr>
          <w:tcW w:w="4848" w:type="dxa"/>
        </w:tcPr>
        <w:p w14:paraId="1A8537D3" w14:textId="77777777" w:rsidR="00C27C33" w:rsidRDefault="00C27C33" w:rsidP="00252885">
          <w:pPr>
            <w:pStyle w:val="Logo"/>
          </w:pPr>
          <w:r>
            <w:drawing>
              <wp:inline distT="0" distB="0" distL="0" distR="0" wp14:anchorId="32D826D6" wp14:editId="2956B1B7">
                <wp:extent cx="1979930" cy="652145"/>
                <wp:effectExtent l="0" t="0" r="1270" b="0"/>
                <wp:docPr id="3" name="Grafik 3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BB4C88" w14:textId="77777777" w:rsidR="00C27C33" w:rsidRDefault="00C27C33" w:rsidP="00252885">
          <w:pPr>
            <w:pStyle w:val="Logo"/>
          </w:pPr>
        </w:p>
      </w:tc>
      <w:tc>
        <w:tcPr>
          <w:tcW w:w="5741" w:type="dxa"/>
          <w:shd w:val="clear" w:color="auto" w:fill="auto"/>
        </w:tcPr>
        <w:p w14:paraId="4373BDB2" w14:textId="17949688" w:rsidR="00C27C33" w:rsidRPr="00C27C33" w:rsidRDefault="00C27C33" w:rsidP="00252885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it-IT"/>
            </w:rPr>
          </w:pPr>
          <w:r w:rsidRPr="00C27C33">
            <w:rPr>
              <w:b/>
              <w:sz w:val="15"/>
              <w:lang w:val="it-IT"/>
            </w:rPr>
            <w:t>Ispettorato federale degli impianti a corrente forte ESTI</w:t>
          </w:r>
          <w:r w:rsidRPr="00C27C33">
            <w:rPr>
              <w:lang w:val="it-IT"/>
            </w:rPr>
            <w:tab/>
          </w:r>
          <w:r w:rsidRPr="00C27C33">
            <w:rPr>
              <w:sz w:val="18"/>
              <w:lang w:val="it-IT"/>
            </w:rPr>
            <w:t xml:space="preserve">pagina </w:t>
          </w:r>
          <w:r w:rsidRPr="00A9571B">
            <w:rPr>
              <w:rStyle w:val="Seitenzahl"/>
              <w:sz w:val="18"/>
              <w:szCs w:val="18"/>
            </w:rPr>
            <w:fldChar w:fldCharType="begin"/>
          </w:r>
          <w:r w:rsidRPr="00C27C33">
            <w:rPr>
              <w:rStyle w:val="Seitenzahl"/>
              <w:sz w:val="18"/>
              <w:szCs w:val="18"/>
              <w:lang w:val="it-IT"/>
            </w:rPr>
            <w:instrText xml:space="preserve"> PAGE </w:instrText>
          </w:r>
          <w:r w:rsidRPr="00A9571B">
            <w:rPr>
              <w:rStyle w:val="Seitenzahl"/>
              <w:sz w:val="18"/>
              <w:szCs w:val="18"/>
            </w:rPr>
            <w:fldChar w:fldCharType="separate"/>
          </w:r>
          <w:r w:rsidR="00EF0A7D">
            <w:rPr>
              <w:rStyle w:val="Seitenzahl"/>
              <w:noProof/>
              <w:sz w:val="18"/>
              <w:szCs w:val="18"/>
              <w:lang w:val="it-IT"/>
            </w:rPr>
            <w:t>1</w:t>
          </w:r>
          <w:r w:rsidRPr="00A9571B">
            <w:rPr>
              <w:rStyle w:val="Seitenzahl"/>
              <w:sz w:val="18"/>
              <w:szCs w:val="18"/>
            </w:rPr>
            <w:fldChar w:fldCharType="end"/>
          </w:r>
          <w:r w:rsidRPr="00C27C33">
            <w:rPr>
              <w:rStyle w:val="Seitenzahl"/>
              <w:sz w:val="18"/>
              <w:lang w:val="it-IT"/>
            </w:rPr>
            <w:t>/</w:t>
          </w:r>
          <w:r w:rsidRPr="00996550">
            <w:rPr>
              <w:rStyle w:val="Seitenzahl"/>
              <w:sz w:val="18"/>
              <w:szCs w:val="18"/>
            </w:rPr>
            <w:fldChar w:fldCharType="begin"/>
          </w:r>
          <w:r w:rsidRPr="00C27C33">
            <w:rPr>
              <w:rStyle w:val="Seitenzahl"/>
              <w:sz w:val="18"/>
              <w:szCs w:val="18"/>
              <w:lang w:val="it-IT"/>
            </w:rPr>
            <w:instrText xml:space="preserve"> NUMPAGES </w:instrText>
          </w:r>
          <w:r w:rsidRPr="00996550">
            <w:rPr>
              <w:rStyle w:val="Seitenzahl"/>
              <w:sz w:val="18"/>
              <w:szCs w:val="18"/>
            </w:rPr>
            <w:fldChar w:fldCharType="separate"/>
          </w:r>
          <w:r w:rsidR="00EF0A7D">
            <w:rPr>
              <w:rStyle w:val="Seitenzahl"/>
              <w:noProof/>
              <w:sz w:val="18"/>
              <w:szCs w:val="18"/>
              <w:lang w:val="it-IT"/>
            </w:rPr>
            <w:t>2</w:t>
          </w:r>
          <w:r w:rsidRPr="00996550">
            <w:rPr>
              <w:rStyle w:val="Seitenzahl"/>
              <w:sz w:val="18"/>
              <w:szCs w:val="18"/>
            </w:rPr>
            <w:fldChar w:fldCharType="end"/>
          </w:r>
        </w:p>
        <w:p w14:paraId="4A4129A9" w14:textId="77777777" w:rsidR="00C27C33" w:rsidRPr="00C27C33" w:rsidRDefault="00C27C33" w:rsidP="00252885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it-IT"/>
            </w:rPr>
          </w:pPr>
          <w:r w:rsidRPr="00C27C33">
            <w:rPr>
              <w:lang w:val="it-IT"/>
            </w:rPr>
            <w:tab/>
          </w:r>
        </w:p>
        <w:p w14:paraId="40E8039F" w14:textId="77777777" w:rsidR="00C27C33" w:rsidRPr="00C27C33" w:rsidRDefault="00C27C33" w:rsidP="00252885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  <w:lang w:val="it-IT"/>
            </w:rPr>
          </w:pPr>
        </w:p>
      </w:tc>
    </w:tr>
    <w:tr w:rsidR="00510ED4" w:rsidRPr="00510ED4" w14:paraId="43612591" w14:textId="77777777">
      <w:trPr>
        <w:cantSplit/>
        <w:trHeight w:hRule="exact" w:val="936"/>
      </w:trPr>
      <w:tc>
        <w:tcPr>
          <w:tcW w:w="4848" w:type="dxa"/>
        </w:tcPr>
        <w:p w14:paraId="68A2814D" w14:textId="77777777" w:rsidR="00510ED4" w:rsidRDefault="00510ED4">
          <w:pPr>
            <w:tabs>
              <w:tab w:val="left" w:pos="9002"/>
            </w:tabs>
            <w:ind w:left="595" w:right="-143"/>
            <w:rPr>
              <w:sz w:val="15"/>
              <w:szCs w:val="15"/>
              <w:lang w:val="it-IT" w:eastAsia="it-IT"/>
            </w:rPr>
          </w:pPr>
          <w:r w:rsidRPr="00510ED4">
            <w:rPr>
              <w:sz w:val="15"/>
              <w:lang w:val="it-IT"/>
            </w:rPr>
            <w:t>Sede principale</w:t>
          </w:r>
        </w:p>
        <w:p w14:paraId="3D475F3C" w14:textId="77777777" w:rsidR="00510ED4" w:rsidRPr="00510ED4" w:rsidRDefault="00510ED4">
          <w:pPr>
            <w:ind w:left="595"/>
            <w:rPr>
              <w:sz w:val="15"/>
              <w:szCs w:val="15"/>
              <w:lang w:val="it-IT"/>
            </w:rPr>
          </w:pPr>
          <w:r w:rsidRPr="00510ED4">
            <w:rPr>
              <w:sz w:val="15"/>
              <w:szCs w:val="15"/>
              <w:lang w:val="it-IT"/>
            </w:rPr>
            <w:t>Eidgenössisches Starkstrominspektorat ESTI</w:t>
          </w:r>
        </w:p>
        <w:p w14:paraId="761D48BA" w14:textId="77777777" w:rsidR="00510ED4" w:rsidRPr="00510ED4" w:rsidRDefault="00510ED4">
          <w:pPr>
            <w:ind w:left="595"/>
            <w:rPr>
              <w:sz w:val="15"/>
              <w:szCs w:val="15"/>
              <w:lang w:val="it-IT"/>
            </w:rPr>
          </w:pPr>
          <w:r w:rsidRPr="00510ED4">
            <w:rPr>
              <w:sz w:val="15"/>
              <w:szCs w:val="15"/>
              <w:lang w:val="it-IT"/>
            </w:rPr>
            <w:t>Luppmenstrasse 1, 8320 Fehraltorf</w:t>
          </w:r>
        </w:p>
        <w:p w14:paraId="5C7BEFCB" w14:textId="77777777" w:rsidR="00510ED4" w:rsidRPr="00510ED4" w:rsidRDefault="00510ED4">
          <w:pPr>
            <w:ind w:left="595"/>
            <w:rPr>
              <w:sz w:val="15"/>
              <w:szCs w:val="15"/>
              <w:lang w:val="it-IT"/>
            </w:rPr>
          </w:pPr>
          <w:r w:rsidRPr="00510ED4">
            <w:rPr>
              <w:sz w:val="15"/>
              <w:szCs w:val="15"/>
              <w:lang w:val="it-IT"/>
            </w:rPr>
            <w:t xml:space="preserve">Telefono </w:t>
          </w:r>
          <w:r w:rsidR="003F37FB">
            <w:rPr>
              <w:sz w:val="15"/>
              <w:szCs w:val="15"/>
              <w:lang w:val="it-IT"/>
            </w:rPr>
            <w:t>058 595 18 18</w:t>
          </w:r>
        </w:p>
        <w:p w14:paraId="19AB3210" w14:textId="77777777" w:rsidR="00510ED4" w:rsidRDefault="00510ED4">
          <w:pPr>
            <w:pStyle w:val="Logo"/>
            <w:ind w:left="595"/>
            <w:rPr>
              <w:szCs w:val="15"/>
              <w:lang w:val="it-IT" w:eastAsia="it-IT"/>
            </w:rPr>
          </w:pPr>
          <w:r w:rsidRPr="00510ED4">
            <w:rPr>
              <w:szCs w:val="15"/>
              <w:lang w:val="it-IT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14:paraId="57AC5831" w14:textId="77777777" w:rsidR="00510ED4" w:rsidRDefault="00510ED4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 w:eastAsia="it-IT"/>
            </w:rPr>
          </w:pPr>
          <w:r>
            <w:rPr>
              <w:sz w:val="15"/>
              <w:lang w:val="fr-CH"/>
            </w:rPr>
            <w:t>Succursale</w:t>
          </w:r>
        </w:p>
        <w:p w14:paraId="09C03B7A" w14:textId="77777777" w:rsidR="00510ED4" w:rsidRDefault="00510ED4">
          <w:pPr>
            <w:ind w:left="-4"/>
            <w:rPr>
              <w:sz w:val="15"/>
              <w:szCs w:val="15"/>
              <w:lang w:val="fr-CH"/>
            </w:rPr>
          </w:pPr>
          <w:r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14:paraId="2EB66B79" w14:textId="77777777" w:rsidR="00510ED4" w:rsidRDefault="00510ED4">
          <w:pPr>
            <w:ind w:left="-4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Route de la Pâla 100, 1630 Bulle</w:t>
          </w:r>
        </w:p>
        <w:p w14:paraId="2745C49E" w14:textId="77777777" w:rsidR="00510ED4" w:rsidRDefault="00510ED4">
          <w:pPr>
            <w:ind w:left="-4"/>
            <w:rPr>
              <w:sz w:val="15"/>
              <w:szCs w:val="15"/>
              <w:lang w:val="it-IT"/>
            </w:rPr>
          </w:pPr>
          <w:r>
            <w:rPr>
              <w:sz w:val="15"/>
              <w:szCs w:val="15"/>
            </w:rPr>
            <w:t>Telefono 058 595 19 19</w:t>
          </w:r>
        </w:p>
        <w:p w14:paraId="3A94BC10" w14:textId="77777777" w:rsidR="00510ED4" w:rsidRDefault="00510ED4">
          <w:pPr>
            <w:rPr>
              <w:sz w:val="24"/>
            </w:rPr>
          </w:pPr>
          <w:r>
            <w:rPr>
              <w:bCs/>
              <w:sz w:val="15"/>
              <w:szCs w:val="15"/>
            </w:rPr>
            <w:t>info@esti.admin.ch, www.esti.admin.ch</w:t>
          </w:r>
        </w:p>
        <w:p w14:paraId="76FF8368" w14:textId="77777777" w:rsidR="00510ED4" w:rsidRDefault="00510ED4">
          <w:pPr>
            <w:tabs>
              <w:tab w:val="left" w:pos="9002"/>
            </w:tabs>
            <w:ind w:left="-4" w:right="-143"/>
            <w:rPr>
              <w:b/>
              <w:bCs/>
              <w:sz w:val="15"/>
              <w:szCs w:val="15"/>
              <w:lang w:val="fr-CH" w:eastAsia="it-IT"/>
            </w:rPr>
          </w:pPr>
        </w:p>
      </w:tc>
    </w:tr>
  </w:tbl>
  <w:p w14:paraId="00EAFE07" w14:textId="77777777" w:rsidR="001E1D33" w:rsidRPr="000357B7" w:rsidRDefault="001E1D33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87"/>
    <w:multiLevelType w:val="hybridMultilevel"/>
    <w:tmpl w:val="FF18ED14"/>
    <w:lvl w:ilvl="0" w:tplc="FFFFFFFF">
      <w:numFmt w:val="bullet"/>
      <w:lvlText w:val="-"/>
      <w:lvlJc w:val="left"/>
      <w:pPr>
        <w:ind w:left="1004" w:hanging="360"/>
      </w:pPr>
      <w:rPr>
        <w:rFonts w:ascii="Helvetica" w:eastAsia="Calibr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7C66E54"/>
    <w:multiLevelType w:val="hybridMultilevel"/>
    <w:tmpl w:val="BEA2BF76"/>
    <w:lvl w:ilvl="0" w:tplc="654A35C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6A84"/>
    <w:multiLevelType w:val="hybridMultilevel"/>
    <w:tmpl w:val="425661FC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5632628">
    <w:abstractNumId w:val="1"/>
  </w:num>
  <w:num w:numId="2" w16cid:durableId="2010130024">
    <w:abstractNumId w:val="3"/>
  </w:num>
  <w:num w:numId="3" w16cid:durableId="494416971">
    <w:abstractNumId w:val="0"/>
  </w:num>
  <w:num w:numId="4" w16cid:durableId="1264653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JJ/vXt4h61NVSCIOLTQ3L9NOUqG6VKoZjJlTELCAlJqk9KOIeLl2Fv/fH+PxL4LB/EDflqdWgW4wvGzow92AQ==" w:salt="nylugeJsJQGJHvOgfWOKJw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3A"/>
    <w:rsid w:val="0000012F"/>
    <w:rsid w:val="0000059E"/>
    <w:rsid w:val="00000D54"/>
    <w:rsid w:val="00001D12"/>
    <w:rsid w:val="00002B8D"/>
    <w:rsid w:val="00007A1E"/>
    <w:rsid w:val="00012F40"/>
    <w:rsid w:val="00014413"/>
    <w:rsid w:val="00016B5C"/>
    <w:rsid w:val="000228E8"/>
    <w:rsid w:val="00023932"/>
    <w:rsid w:val="00024367"/>
    <w:rsid w:val="000357B7"/>
    <w:rsid w:val="00050C42"/>
    <w:rsid w:val="0005113C"/>
    <w:rsid w:val="00054339"/>
    <w:rsid w:val="00063977"/>
    <w:rsid w:val="0006715F"/>
    <w:rsid w:val="000702B6"/>
    <w:rsid w:val="00071E09"/>
    <w:rsid w:val="00073A80"/>
    <w:rsid w:val="00076F2D"/>
    <w:rsid w:val="00077038"/>
    <w:rsid w:val="000801B0"/>
    <w:rsid w:val="000919AF"/>
    <w:rsid w:val="00096978"/>
    <w:rsid w:val="000A1D37"/>
    <w:rsid w:val="000A3DA0"/>
    <w:rsid w:val="000A5267"/>
    <w:rsid w:val="000B374F"/>
    <w:rsid w:val="000B4AB8"/>
    <w:rsid w:val="000B5054"/>
    <w:rsid w:val="000B5F72"/>
    <w:rsid w:val="000B724C"/>
    <w:rsid w:val="000C6621"/>
    <w:rsid w:val="000D151B"/>
    <w:rsid w:val="000D26E6"/>
    <w:rsid w:val="000D4A6C"/>
    <w:rsid w:val="000E150A"/>
    <w:rsid w:val="000E7559"/>
    <w:rsid w:val="000F2C0F"/>
    <w:rsid w:val="000F4EB4"/>
    <w:rsid w:val="000F56F4"/>
    <w:rsid w:val="001004C0"/>
    <w:rsid w:val="00103EF0"/>
    <w:rsid w:val="001170BD"/>
    <w:rsid w:val="00120179"/>
    <w:rsid w:val="001205C5"/>
    <w:rsid w:val="0012414C"/>
    <w:rsid w:val="00124711"/>
    <w:rsid w:val="001259CF"/>
    <w:rsid w:val="001278E9"/>
    <w:rsid w:val="001352C6"/>
    <w:rsid w:val="00140FE5"/>
    <w:rsid w:val="001410F6"/>
    <w:rsid w:val="001470A5"/>
    <w:rsid w:val="00150908"/>
    <w:rsid w:val="001525AE"/>
    <w:rsid w:val="0015701C"/>
    <w:rsid w:val="00157AAC"/>
    <w:rsid w:val="001621C6"/>
    <w:rsid w:val="0016291F"/>
    <w:rsid w:val="00177A3A"/>
    <w:rsid w:val="00181501"/>
    <w:rsid w:val="00181B5D"/>
    <w:rsid w:val="0018274A"/>
    <w:rsid w:val="001900CD"/>
    <w:rsid w:val="00193161"/>
    <w:rsid w:val="00195F2A"/>
    <w:rsid w:val="001962FE"/>
    <w:rsid w:val="001A50E7"/>
    <w:rsid w:val="001B44D7"/>
    <w:rsid w:val="001B5CFB"/>
    <w:rsid w:val="001B6333"/>
    <w:rsid w:val="001C02EF"/>
    <w:rsid w:val="001C3475"/>
    <w:rsid w:val="001C592D"/>
    <w:rsid w:val="001C7F93"/>
    <w:rsid w:val="001D3151"/>
    <w:rsid w:val="001D4EAD"/>
    <w:rsid w:val="001D7C87"/>
    <w:rsid w:val="001E05F7"/>
    <w:rsid w:val="001E19B6"/>
    <w:rsid w:val="001E1D33"/>
    <w:rsid w:val="001E1E34"/>
    <w:rsid w:val="001E546D"/>
    <w:rsid w:val="001E646C"/>
    <w:rsid w:val="001E7982"/>
    <w:rsid w:val="001E7F7D"/>
    <w:rsid w:val="001F4A0B"/>
    <w:rsid w:val="001F5DF5"/>
    <w:rsid w:val="002055F2"/>
    <w:rsid w:val="00210DA1"/>
    <w:rsid w:val="00221BCF"/>
    <w:rsid w:val="00224FE1"/>
    <w:rsid w:val="00227DB1"/>
    <w:rsid w:val="002308F3"/>
    <w:rsid w:val="00231AE5"/>
    <w:rsid w:val="002325C1"/>
    <w:rsid w:val="00240801"/>
    <w:rsid w:val="00246232"/>
    <w:rsid w:val="002476AE"/>
    <w:rsid w:val="0025316C"/>
    <w:rsid w:val="00254645"/>
    <w:rsid w:val="00254B71"/>
    <w:rsid w:val="00261370"/>
    <w:rsid w:val="00264DC7"/>
    <w:rsid w:val="00265BAA"/>
    <w:rsid w:val="002671AB"/>
    <w:rsid w:val="00272828"/>
    <w:rsid w:val="0027384C"/>
    <w:rsid w:val="002763AB"/>
    <w:rsid w:val="002804AD"/>
    <w:rsid w:val="00281D1E"/>
    <w:rsid w:val="00282696"/>
    <w:rsid w:val="00286D58"/>
    <w:rsid w:val="0029117F"/>
    <w:rsid w:val="00294B4B"/>
    <w:rsid w:val="00295853"/>
    <w:rsid w:val="002A0865"/>
    <w:rsid w:val="002A0967"/>
    <w:rsid w:val="002A24EA"/>
    <w:rsid w:val="002A2F4D"/>
    <w:rsid w:val="002B03E7"/>
    <w:rsid w:val="002B2120"/>
    <w:rsid w:val="002B2542"/>
    <w:rsid w:val="002B45C1"/>
    <w:rsid w:val="002B45CE"/>
    <w:rsid w:val="002C240B"/>
    <w:rsid w:val="002C2BA4"/>
    <w:rsid w:val="002C6633"/>
    <w:rsid w:val="002C7743"/>
    <w:rsid w:val="002D2EE2"/>
    <w:rsid w:val="002D4BD7"/>
    <w:rsid w:val="002D6622"/>
    <w:rsid w:val="002D69C8"/>
    <w:rsid w:val="002D6B42"/>
    <w:rsid w:val="002D7938"/>
    <w:rsid w:val="002F0691"/>
    <w:rsid w:val="002F3001"/>
    <w:rsid w:val="003043BB"/>
    <w:rsid w:val="003047DA"/>
    <w:rsid w:val="0030512C"/>
    <w:rsid w:val="00305C69"/>
    <w:rsid w:val="0030725B"/>
    <w:rsid w:val="003079C0"/>
    <w:rsid w:val="0031171E"/>
    <w:rsid w:val="00314E5D"/>
    <w:rsid w:val="00315734"/>
    <w:rsid w:val="00323317"/>
    <w:rsid w:val="00325E50"/>
    <w:rsid w:val="0034298C"/>
    <w:rsid w:val="00342B10"/>
    <w:rsid w:val="003451A7"/>
    <w:rsid w:val="003466A1"/>
    <w:rsid w:val="00360DCA"/>
    <w:rsid w:val="003626B5"/>
    <w:rsid w:val="00362BE4"/>
    <w:rsid w:val="00373651"/>
    <w:rsid w:val="00375894"/>
    <w:rsid w:val="00377D46"/>
    <w:rsid w:val="00380D5A"/>
    <w:rsid w:val="0038107B"/>
    <w:rsid w:val="003816DD"/>
    <w:rsid w:val="00382C41"/>
    <w:rsid w:val="00383D7D"/>
    <w:rsid w:val="00384FB2"/>
    <w:rsid w:val="00390D74"/>
    <w:rsid w:val="00393FC1"/>
    <w:rsid w:val="00394EDA"/>
    <w:rsid w:val="0039582B"/>
    <w:rsid w:val="003A3457"/>
    <w:rsid w:val="003A46CA"/>
    <w:rsid w:val="003A618D"/>
    <w:rsid w:val="003A6DCC"/>
    <w:rsid w:val="003B096F"/>
    <w:rsid w:val="003B1B67"/>
    <w:rsid w:val="003B650D"/>
    <w:rsid w:val="003C3F78"/>
    <w:rsid w:val="003C5667"/>
    <w:rsid w:val="003C77AA"/>
    <w:rsid w:val="003C7CDD"/>
    <w:rsid w:val="003D6FDB"/>
    <w:rsid w:val="003E05F1"/>
    <w:rsid w:val="003E0AC1"/>
    <w:rsid w:val="003E4F9A"/>
    <w:rsid w:val="003F24F5"/>
    <w:rsid w:val="003F302A"/>
    <w:rsid w:val="003F37FB"/>
    <w:rsid w:val="003F39BD"/>
    <w:rsid w:val="003F6E28"/>
    <w:rsid w:val="003F7540"/>
    <w:rsid w:val="00402693"/>
    <w:rsid w:val="00403C21"/>
    <w:rsid w:val="00404312"/>
    <w:rsid w:val="00404516"/>
    <w:rsid w:val="004047B0"/>
    <w:rsid w:val="00404AF9"/>
    <w:rsid w:val="004107DC"/>
    <w:rsid w:val="004116B0"/>
    <w:rsid w:val="0041303E"/>
    <w:rsid w:val="00413DAC"/>
    <w:rsid w:val="0041420E"/>
    <w:rsid w:val="004209F7"/>
    <w:rsid w:val="00422615"/>
    <w:rsid w:val="004229D1"/>
    <w:rsid w:val="00422F21"/>
    <w:rsid w:val="00423E3B"/>
    <w:rsid w:val="00427A17"/>
    <w:rsid w:val="00436BC3"/>
    <w:rsid w:val="00437168"/>
    <w:rsid w:val="00437751"/>
    <w:rsid w:val="00442DB0"/>
    <w:rsid w:val="00446D79"/>
    <w:rsid w:val="00451B1A"/>
    <w:rsid w:val="00455BBD"/>
    <w:rsid w:val="0045774A"/>
    <w:rsid w:val="004578DD"/>
    <w:rsid w:val="00465184"/>
    <w:rsid w:val="004654F0"/>
    <w:rsid w:val="0047299F"/>
    <w:rsid w:val="0047525C"/>
    <w:rsid w:val="004815A1"/>
    <w:rsid w:val="0048196B"/>
    <w:rsid w:val="004827C8"/>
    <w:rsid w:val="004867AD"/>
    <w:rsid w:val="00486AA3"/>
    <w:rsid w:val="00490039"/>
    <w:rsid w:val="00490DA9"/>
    <w:rsid w:val="0049278E"/>
    <w:rsid w:val="0049441B"/>
    <w:rsid w:val="00494C0F"/>
    <w:rsid w:val="00494D93"/>
    <w:rsid w:val="00494ED8"/>
    <w:rsid w:val="004963D8"/>
    <w:rsid w:val="00496952"/>
    <w:rsid w:val="004A0444"/>
    <w:rsid w:val="004A086B"/>
    <w:rsid w:val="004A144B"/>
    <w:rsid w:val="004A334A"/>
    <w:rsid w:val="004A7506"/>
    <w:rsid w:val="004B0484"/>
    <w:rsid w:val="004B1BDD"/>
    <w:rsid w:val="004B1FB5"/>
    <w:rsid w:val="004B4D6C"/>
    <w:rsid w:val="004B6369"/>
    <w:rsid w:val="004B788F"/>
    <w:rsid w:val="004C0AD0"/>
    <w:rsid w:val="004C2DD0"/>
    <w:rsid w:val="004C4543"/>
    <w:rsid w:val="004D1929"/>
    <w:rsid w:val="004D2D48"/>
    <w:rsid w:val="004D36E2"/>
    <w:rsid w:val="004D46DB"/>
    <w:rsid w:val="004E0F9A"/>
    <w:rsid w:val="004E4D08"/>
    <w:rsid w:val="004E66D3"/>
    <w:rsid w:val="004E709C"/>
    <w:rsid w:val="004E7F62"/>
    <w:rsid w:val="004F0BEE"/>
    <w:rsid w:val="004F1120"/>
    <w:rsid w:val="004F4BD6"/>
    <w:rsid w:val="00505C3D"/>
    <w:rsid w:val="00510ED4"/>
    <w:rsid w:val="005112BE"/>
    <w:rsid w:val="00511C18"/>
    <w:rsid w:val="00520B3D"/>
    <w:rsid w:val="00523B19"/>
    <w:rsid w:val="0052478B"/>
    <w:rsid w:val="005317F5"/>
    <w:rsid w:val="00533F62"/>
    <w:rsid w:val="0054159A"/>
    <w:rsid w:val="00550A8B"/>
    <w:rsid w:val="00551617"/>
    <w:rsid w:val="00551620"/>
    <w:rsid w:val="00562A3B"/>
    <w:rsid w:val="00567F4E"/>
    <w:rsid w:val="00571312"/>
    <w:rsid w:val="0057653F"/>
    <w:rsid w:val="00581336"/>
    <w:rsid w:val="00583533"/>
    <w:rsid w:val="00585F6E"/>
    <w:rsid w:val="00586EA4"/>
    <w:rsid w:val="005902D8"/>
    <w:rsid w:val="0059062A"/>
    <w:rsid w:val="0059517F"/>
    <w:rsid w:val="005951D1"/>
    <w:rsid w:val="0059549D"/>
    <w:rsid w:val="00595708"/>
    <w:rsid w:val="005962C5"/>
    <w:rsid w:val="005978FB"/>
    <w:rsid w:val="005A05A6"/>
    <w:rsid w:val="005A060C"/>
    <w:rsid w:val="005B0B8F"/>
    <w:rsid w:val="005C1BF3"/>
    <w:rsid w:val="005C2833"/>
    <w:rsid w:val="005C55E4"/>
    <w:rsid w:val="005C7565"/>
    <w:rsid w:val="005D0BB5"/>
    <w:rsid w:val="005D66D7"/>
    <w:rsid w:val="005D7403"/>
    <w:rsid w:val="005E0941"/>
    <w:rsid w:val="005E6B78"/>
    <w:rsid w:val="005F08E1"/>
    <w:rsid w:val="005F2D11"/>
    <w:rsid w:val="005F40A6"/>
    <w:rsid w:val="005F5DFF"/>
    <w:rsid w:val="005F7D39"/>
    <w:rsid w:val="006021E9"/>
    <w:rsid w:val="00603179"/>
    <w:rsid w:val="0060319C"/>
    <w:rsid w:val="00604C15"/>
    <w:rsid w:val="00606FC4"/>
    <w:rsid w:val="00615C93"/>
    <w:rsid w:val="006175A3"/>
    <w:rsid w:val="00617C30"/>
    <w:rsid w:val="00620EC5"/>
    <w:rsid w:val="00623EE6"/>
    <w:rsid w:val="006252E2"/>
    <w:rsid w:val="00627537"/>
    <w:rsid w:val="00630233"/>
    <w:rsid w:val="006323E0"/>
    <w:rsid w:val="006324BD"/>
    <w:rsid w:val="00635C48"/>
    <w:rsid w:val="00635D67"/>
    <w:rsid w:val="00636998"/>
    <w:rsid w:val="00640322"/>
    <w:rsid w:val="00640979"/>
    <w:rsid w:val="00644B4B"/>
    <w:rsid w:val="00647145"/>
    <w:rsid w:val="00651015"/>
    <w:rsid w:val="0065247A"/>
    <w:rsid w:val="006535AB"/>
    <w:rsid w:val="006555B9"/>
    <w:rsid w:val="00655842"/>
    <w:rsid w:val="00656B05"/>
    <w:rsid w:val="006626B6"/>
    <w:rsid w:val="00667A73"/>
    <w:rsid w:val="006719B8"/>
    <w:rsid w:val="006764C6"/>
    <w:rsid w:val="00677AFB"/>
    <w:rsid w:val="00680E0C"/>
    <w:rsid w:val="00682908"/>
    <w:rsid w:val="0068315F"/>
    <w:rsid w:val="006930B9"/>
    <w:rsid w:val="0069409D"/>
    <w:rsid w:val="00695860"/>
    <w:rsid w:val="00695F33"/>
    <w:rsid w:val="00696351"/>
    <w:rsid w:val="0069779A"/>
    <w:rsid w:val="006A2D84"/>
    <w:rsid w:val="006A32F2"/>
    <w:rsid w:val="006A4723"/>
    <w:rsid w:val="006A4D18"/>
    <w:rsid w:val="006A51F4"/>
    <w:rsid w:val="006B0CF2"/>
    <w:rsid w:val="006B1F6E"/>
    <w:rsid w:val="006B3FBB"/>
    <w:rsid w:val="006B5CA7"/>
    <w:rsid w:val="006B676D"/>
    <w:rsid w:val="006B68B6"/>
    <w:rsid w:val="006C21C6"/>
    <w:rsid w:val="006D305E"/>
    <w:rsid w:val="006D60FE"/>
    <w:rsid w:val="006D746A"/>
    <w:rsid w:val="006E14ED"/>
    <w:rsid w:val="006E4F0F"/>
    <w:rsid w:val="006F2B2B"/>
    <w:rsid w:val="006F5561"/>
    <w:rsid w:val="00701221"/>
    <w:rsid w:val="00710C73"/>
    <w:rsid w:val="007148A0"/>
    <w:rsid w:val="007201FC"/>
    <w:rsid w:val="00722720"/>
    <w:rsid w:val="007230FD"/>
    <w:rsid w:val="00723409"/>
    <w:rsid w:val="00725665"/>
    <w:rsid w:val="0072596F"/>
    <w:rsid w:val="00725EE8"/>
    <w:rsid w:val="007265CD"/>
    <w:rsid w:val="00727E9C"/>
    <w:rsid w:val="0073268A"/>
    <w:rsid w:val="00733DE8"/>
    <w:rsid w:val="0073481A"/>
    <w:rsid w:val="00735252"/>
    <w:rsid w:val="00735E36"/>
    <w:rsid w:val="007361AE"/>
    <w:rsid w:val="00737971"/>
    <w:rsid w:val="00740817"/>
    <w:rsid w:val="00740DDA"/>
    <w:rsid w:val="00741E4E"/>
    <w:rsid w:val="0074236E"/>
    <w:rsid w:val="007474DC"/>
    <w:rsid w:val="00751804"/>
    <w:rsid w:val="00754924"/>
    <w:rsid w:val="0075553F"/>
    <w:rsid w:val="00760B20"/>
    <w:rsid w:val="00763D5B"/>
    <w:rsid w:val="007641EB"/>
    <w:rsid w:val="0077027C"/>
    <w:rsid w:val="007806E0"/>
    <w:rsid w:val="007873F7"/>
    <w:rsid w:val="0079264C"/>
    <w:rsid w:val="007A2645"/>
    <w:rsid w:val="007A492B"/>
    <w:rsid w:val="007A61E2"/>
    <w:rsid w:val="007A7CC8"/>
    <w:rsid w:val="007A7D81"/>
    <w:rsid w:val="007B4F51"/>
    <w:rsid w:val="007C0653"/>
    <w:rsid w:val="007C0FE7"/>
    <w:rsid w:val="007C3764"/>
    <w:rsid w:val="007C37F0"/>
    <w:rsid w:val="007C4AD3"/>
    <w:rsid w:val="007D15C7"/>
    <w:rsid w:val="007D2A94"/>
    <w:rsid w:val="007D71D3"/>
    <w:rsid w:val="007E0295"/>
    <w:rsid w:val="007E4512"/>
    <w:rsid w:val="007E6F39"/>
    <w:rsid w:val="007F3216"/>
    <w:rsid w:val="007F3670"/>
    <w:rsid w:val="007F37ED"/>
    <w:rsid w:val="007F4734"/>
    <w:rsid w:val="007F4E16"/>
    <w:rsid w:val="007F536F"/>
    <w:rsid w:val="0080266D"/>
    <w:rsid w:val="00804D4B"/>
    <w:rsid w:val="008053AD"/>
    <w:rsid w:val="00805756"/>
    <w:rsid w:val="00812C77"/>
    <w:rsid w:val="00813968"/>
    <w:rsid w:val="0081455A"/>
    <w:rsid w:val="00817963"/>
    <w:rsid w:val="0082180A"/>
    <w:rsid w:val="008219C0"/>
    <w:rsid w:val="0082202F"/>
    <w:rsid w:val="00824EA7"/>
    <w:rsid w:val="008324D1"/>
    <w:rsid w:val="0083257F"/>
    <w:rsid w:val="00833664"/>
    <w:rsid w:val="0083798C"/>
    <w:rsid w:val="00844F1D"/>
    <w:rsid w:val="008450CA"/>
    <w:rsid w:val="00862515"/>
    <w:rsid w:val="008664E5"/>
    <w:rsid w:val="008706CB"/>
    <w:rsid w:val="008710F7"/>
    <w:rsid w:val="008716FA"/>
    <w:rsid w:val="00872EDE"/>
    <w:rsid w:val="008765D9"/>
    <w:rsid w:val="00877045"/>
    <w:rsid w:val="00877B64"/>
    <w:rsid w:val="008801BD"/>
    <w:rsid w:val="00880EBF"/>
    <w:rsid w:val="00882A1A"/>
    <w:rsid w:val="0088492A"/>
    <w:rsid w:val="00891757"/>
    <w:rsid w:val="00897742"/>
    <w:rsid w:val="008A00E0"/>
    <w:rsid w:val="008A289E"/>
    <w:rsid w:val="008A5881"/>
    <w:rsid w:val="008A5A84"/>
    <w:rsid w:val="008B3D6F"/>
    <w:rsid w:val="008B5BC1"/>
    <w:rsid w:val="008C152E"/>
    <w:rsid w:val="008C1600"/>
    <w:rsid w:val="008C35EF"/>
    <w:rsid w:val="008C4711"/>
    <w:rsid w:val="008C53A6"/>
    <w:rsid w:val="008C63BA"/>
    <w:rsid w:val="008C74BA"/>
    <w:rsid w:val="008D3D54"/>
    <w:rsid w:val="008E194B"/>
    <w:rsid w:val="008E1EEC"/>
    <w:rsid w:val="008E2C74"/>
    <w:rsid w:val="008E3C3B"/>
    <w:rsid w:val="008F1044"/>
    <w:rsid w:val="008F3817"/>
    <w:rsid w:val="008F39C9"/>
    <w:rsid w:val="008F3D85"/>
    <w:rsid w:val="008F4640"/>
    <w:rsid w:val="0090285A"/>
    <w:rsid w:val="009068AA"/>
    <w:rsid w:val="009129D8"/>
    <w:rsid w:val="00912E83"/>
    <w:rsid w:val="00912E98"/>
    <w:rsid w:val="009145F4"/>
    <w:rsid w:val="009172C5"/>
    <w:rsid w:val="00922E6E"/>
    <w:rsid w:val="0092452C"/>
    <w:rsid w:val="0092795D"/>
    <w:rsid w:val="00930A9D"/>
    <w:rsid w:val="009323EB"/>
    <w:rsid w:val="009342DB"/>
    <w:rsid w:val="00935AF6"/>
    <w:rsid w:val="009400AB"/>
    <w:rsid w:val="009428FB"/>
    <w:rsid w:val="009433FD"/>
    <w:rsid w:val="0094759B"/>
    <w:rsid w:val="009502DC"/>
    <w:rsid w:val="0095476D"/>
    <w:rsid w:val="009573ED"/>
    <w:rsid w:val="00957E6B"/>
    <w:rsid w:val="0096308D"/>
    <w:rsid w:val="00965263"/>
    <w:rsid w:val="00970CD5"/>
    <w:rsid w:val="00970D2B"/>
    <w:rsid w:val="00971D6B"/>
    <w:rsid w:val="009736DE"/>
    <w:rsid w:val="00973EFF"/>
    <w:rsid w:val="0097503C"/>
    <w:rsid w:val="00975BDA"/>
    <w:rsid w:val="00977992"/>
    <w:rsid w:val="009800A9"/>
    <w:rsid w:val="009806B8"/>
    <w:rsid w:val="00980C99"/>
    <w:rsid w:val="00980FF9"/>
    <w:rsid w:val="0098310D"/>
    <w:rsid w:val="00983CB1"/>
    <w:rsid w:val="00983FB6"/>
    <w:rsid w:val="00996550"/>
    <w:rsid w:val="009969D8"/>
    <w:rsid w:val="00996E13"/>
    <w:rsid w:val="009A34C6"/>
    <w:rsid w:val="009D2A35"/>
    <w:rsid w:val="009D34A8"/>
    <w:rsid w:val="009E06AC"/>
    <w:rsid w:val="009E156D"/>
    <w:rsid w:val="009E2585"/>
    <w:rsid w:val="009E3FA4"/>
    <w:rsid w:val="009E6E57"/>
    <w:rsid w:val="009F2B41"/>
    <w:rsid w:val="009F6F0D"/>
    <w:rsid w:val="009F7A07"/>
    <w:rsid w:val="00A06EA9"/>
    <w:rsid w:val="00A10FFF"/>
    <w:rsid w:val="00A13EBC"/>
    <w:rsid w:val="00A15EE2"/>
    <w:rsid w:val="00A17982"/>
    <w:rsid w:val="00A17D7B"/>
    <w:rsid w:val="00A24BB4"/>
    <w:rsid w:val="00A256DB"/>
    <w:rsid w:val="00A27BDA"/>
    <w:rsid w:val="00A327E5"/>
    <w:rsid w:val="00A32B00"/>
    <w:rsid w:val="00A44FEF"/>
    <w:rsid w:val="00A47BD4"/>
    <w:rsid w:val="00A51629"/>
    <w:rsid w:val="00A53850"/>
    <w:rsid w:val="00A61BD4"/>
    <w:rsid w:val="00A64FBF"/>
    <w:rsid w:val="00A651CB"/>
    <w:rsid w:val="00A6604A"/>
    <w:rsid w:val="00A70C9C"/>
    <w:rsid w:val="00A733AE"/>
    <w:rsid w:val="00A73B09"/>
    <w:rsid w:val="00A76160"/>
    <w:rsid w:val="00A80649"/>
    <w:rsid w:val="00A8273F"/>
    <w:rsid w:val="00A850E2"/>
    <w:rsid w:val="00A9174A"/>
    <w:rsid w:val="00A9571B"/>
    <w:rsid w:val="00AA0A24"/>
    <w:rsid w:val="00AA50B4"/>
    <w:rsid w:val="00AA6360"/>
    <w:rsid w:val="00AB2DB4"/>
    <w:rsid w:val="00AB4B2C"/>
    <w:rsid w:val="00AB5ECB"/>
    <w:rsid w:val="00AC1C5D"/>
    <w:rsid w:val="00AC736F"/>
    <w:rsid w:val="00AD04D0"/>
    <w:rsid w:val="00AD1681"/>
    <w:rsid w:val="00AE18C7"/>
    <w:rsid w:val="00AE7C7F"/>
    <w:rsid w:val="00AF04BA"/>
    <w:rsid w:val="00AF69E0"/>
    <w:rsid w:val="00B00999"/>
    <w:rsid w:val="00B02150"/>
    <w:rsid w:val="00B04038"/>
    <w:rsid w:val="00B06EFD"/>
    <w:rsid w:val="00B0759A"/>
    <w:rsid w:val="00B136B8"/>
    <w:rsid w:val="00B20E43"/>
    <w:rsid w:val="00B3615C"/>
    <w:rsid w:val="00B37322"/>
    <w:rsid w:val="00B3743D"/>
    <w:rsid w:val="00B4208B"/>
    <w:rsid w:val="00B44558"/>
    <w:rsid w:val="00B447BD"/>
    <w:rsid w:val="00B46581"/>
    <w:rsid w:val="00B50D66"/>
    <w:rsid w:val="00B53A1A"/>
    <w:rsid w:val="00B5534E"/>
    <w:rsid w:val="00B55BB6"/>
    <w:rsid w:val="00B65513"/>
    <w:rsid w:val="00B65BF8"/>
    <w:rsid w:val="00B67620"/>
    <w:rsid w:val="00B709F8"/>
    <w:rsid w:val="00B72E0F"/>
    <w:rsid w:val="00B73029"/>
    <w:rsid w:val="00B76B10"/>
    <w:rsid w:val="00B774D0"/>
    <w:rsid w:val="00B7796D"/>
    <w:rsid w:val="00B81E25"/>
    <w:rsid w:val="00B82862"/>
    <w:rsid w:val="00B8349A"/>
    <w:rsid w:val="00B83FAC"/>
    <w:rsid w:val="00B84002"/>
    <w:rsid w:val="00B84243"/>
    <w:rsid w:val="00B85FF8"/>
    <w:rsid w:val="00B87F4B"/>
    <w:rsid w:val="00B91761"/>
    <w:rsid w:val="00BA011A"/>
    <w:rsid w:val="00BA0D52"/>
    <w:rsid w:val="00BA57AD"/>
    <w:rsid w:val="00BA5F3C"/>
    <w:rsid w:val="00BB1A28"/>
    <w:rsid w:val="00BB1CD7"/>
    <w:rsid w:val="00BB2411"/>
    <w:rsid w:val="00BB2565"/>
    <w:rsid w:val="00BB4113"/>
    <w:rsid w:val="00BB4742"/>
    <w:rsid w:val="00BD2D91"/>
    <w:rsid w:val="00BD495D"/>
    <w:rsid w:val="00BD7A5B"/>
    <w:rsid w:val="00BE19DF"/>
    <w:rsid w:val="00BE1B9E"/>
    <w:rsid w:val="00BE3462"/>
    <w:rsid w:val="00BE557C"/>
    <w:rsid w:val="00BE5C22"/>
    <w:rsid w:val="00BE70C0"/>
    <w:rsid w:val="00BF0BC3"/>
    <w:rsid w:val="00BF4CF6"/>
    <w:rsid w:val="00BF53BF"/>
    <w:rsid w:val="00BF5954"/>
    <w:rsid w:val="00C03B3E"/>
    <w:rsid w:val="00C104CF"/>
    <w:rsid w:val="00C108F1"/>
    <w:rsid w:val="00C10975"/>
    <w:rsid w:val="00C13E8C"/>
    <w:rsid w:val="00C23BED"/>
    <w:rsid w:val="00C23CFB"/>
    <w:rsid w:val="00C26551"/>
    <w:rsid w:val="00C27918"/>
    <w:rsid w:val="00C27C33"/>
    <w:rsid w:val="00C30BAF"/>
    <w:rsid w:val="00C357C0"/>
    <w:rsid w:val="00C378D6"/>
    <w:rsid w:val="00C37FB1"/>
    <w:rsid w:val="00C45923"/>
    <w:rsid w:val="00C460D6"/>
    <w:rsid w:val="00C5029C"/>
    <w:rsid w:val="00C51BDB"/>
    <w:rsid w:val="00C5524B"/>
    <w:rsid w:val="00C620E9"/>
    <w:rsid w:val="00C62F35"/>
    <w:rsid w:val="00C63DA0"/>
    <w:rsid w:val="00C65D9C"/>
    <w:rsid w:val="00C6701C"/>
    <w:rsid w:val="00C81BAD"/>
    <w:rsid w:val="00C85E63"/>
    <w:rsid w:val="00C90721"/>
    <w:rsid w:val="00C90786"/>
    <w:rsid w:val="00C91FC4"/>
    <w:rsid w:val="00C92179"/>
    <w:rsid w:val="00C94EF2"/>
    <w:rsid w:val="00CA3437"/>
    <w:rsid w:val="00CA6CD9"/>
    <w:rsid w:val="00CA7963"/>
    <w:rsid w:val="00CB04A0"/>
    <w:rsid w:val="00CB531E"/>
    <w:rsid w:val="00CB6035"/>
    <w:rsid w:val="00CB775B"/>
    <w:rsid w:val="00CC0C8D"/>
    <w:rsid w:val="00CD0380"/>
    <w:rsid w:val="00CD5E83"/>
    <w:rsid w:val="00CD7D0E"/>
    <w:rsid w:val="00CD7F75"/>
    <w:rsid w:val="00CE0FD2"/>
    <w:rsid w:val="00CE35C1"/>
    <w:rsid w:val="00CE5E9E"/>
    <w:rsid w:val="00CE60D1"/>
    <w:rsid w:val="00CE7089"/>
    <w:rsid w:val="00CF208C"/>
    <w:rsid w:val="00CF52C0"/>
    <w:rsid w:val="00D0263B"/>
    <w:rsid w:val="00D04685"/>
    <w:rsid w:val="00D05A6B"/>
    <w:rsid w:val="00D11EF4"/>
    <w:rsid w:val="00D13CF0"/>
    <w:rsid w:val="00D22718"/>
    <w:rsid w:val="00D26711"/>
    <w:rsid w:val="00D308A5"/>
    <w:rsid w:val="00D30AA5"/>
    <w:rsid w:val="00D30C67"/>
    <w:rsid w:val="00D3425E"/>
    <w:rsid w:val="00D40E23"/>
    <w:rsid w:val="00D43765"/>
    <w:rsid w:val="00D44AB0"/>
    <w:rsid w:val="00D463B2"/>
    <w:rsid w:val="00D468BE"/>
    <w:rsid w:val="00D51757"/>
    <w:rsid w:val="00D5178F"/>
    <w:rsid w:val="00D53180"/>
    <w:rsid w:val="00D62564"/>
    <w:rsid w:val="00D63FFD"/>
    <w:rsid w:val="00D672C0"/>
    <w:rsid w:val="00D72385"/>
    <w:rsid w:val="00D72AC0"/>
    <w:rsid w:val="00D73187"/>
    <w:rsid w:val="00D74424"/>
    <w:rsid w:val="00D75107"/>
    <w:rsid w:val="00D757B3"/>
    <w:rsid w:val="00D75E74"/>
    <w:rsid w:val="00D82E5B"/>
    <w:rsid w:val="00D86617"/>
    <w:rsid w:val="00D87679"/>
    <w:rsid w:val="00D9013C"/>
    <w:rsid w:val="00D92F16"/>
    <w:rsid w:val="00D97FFE"/>
    <w:rsid w:val="00DB686B"/>
    <w:rsid w:val="00DC0960"/>
    <w:rsid w:val="00DC52B8"/>
    <w:rsid w:val="00DC5CB0"/>
    <w:rsid w:val="00DD102C"/>
    <w:rsid w:val="00DD53CF"/>
    <w:rsid w:val="00DD5979"/>
    <w:rsid w:val="00DD6280"/>
    <w:rsid w:val="00DE288D"/>
    <w:rsid w:val="00DE372F"/>
    <w:rsid w:val="00DE4078"/>
    <w:rsid w:val="00DE46D6"/>
    <w:rsid w:val="00DE7A44"/>
    <w:rsid w:val="00DF1C36"/>
    <w:rsid w:val="00E0204F"/>
    <w:rsid w:val="00E02685"/>
    <w:rsid w:val="00E03B51"/>
    <w:rsid w:val="00E04D40"/>
    <w:rsid w:val="00E04EBB"/>
    <w:rsid w:val="00E052AF"/>
    <w:rsid w:val="00E05D70"/>
    <w:rsid w:val="00E0759F"/>
    <w:rsid w:val="00E07F09"/>
    <w:rsid w:val="00E1416C"/>
    <w:rsid w:val="00E145BC"/>
    <w:rsid w:val="00E32169"/>
    <w:rsid w:val="00E40567"/>
    <w:rsid w:val="00E4264C"/>
    <w:rsid w:val="00E42BF9"/>
    <w:rsid w:val="00E449CB"/>
    <w:rsid w:val="00E45C45"/>
    <w:rsid w:val="00E463F4"/>
    <w:rsid w:val="00E46A01"/>
    <w:rsid w:val="00E50A94"/>
    <w:rsid w:val="00E51FFC"/>
    <w:rsid w:val="00E52E0C"/>
    <w:rsid w:val="00E547EC"/>
    <w:rsid w:val="00E55460"/>
    <w:rsid w:val="00E639D1"/>
    <w:rsid w:val="00E65123"/>
    <w:rsid w:val="00E65790"/>
    <w:rsid w:val="00E67C58"/>
    <w:rsid w:val="00E7125C"/>
    <w:rsid w:val="00E7259C"/>
    <w:rsid w:val="00E762D3"/>
    <w:rsid w:val="00E82DFF"/>
    <w:rsid w:val="00E84A03"/>
    <w:rsid w:val="00E852F4"/>
    <w:rsid w:val="00E870B2"/>
    <w:rsid w:val="00EA0B0F"/>
    <w:rsid w:val="00EA460F"/>
    <w:rsid w:val="00EA48C4"/>
    <w:rsid w:val="00EA6263"/>
    <w:rsid w:val="00EB2561"/>
    <w:rsid w:val="00EB67AE"/>
    <w:rsid w:val="00EC1E6A"/>
    <w:rsid w:val="00EC5046"/>
    <w:rsid w:val="00ED1029"/>
    <w:rsid w:val="00ED1C44"/>
    <w:rsid w:val="00ED7A11"/>
    <w:rsid w:val="00EE23C5"/>
    <w:rsid w:val="00EE26A1"/>
    <w:rsid w:val="00EE6881"/>
    <w:rsid w:val="00EE7BCA"/>
    <w:rsid w:val="00EF0A7D"/>
    <w:rsid w:val="00EF2CBD"/>
    <w:rsid w:val="00EF323C"/>
    <w:rsid w:val="00F00A6C"/>
    <w:rsid w:val="00F00F32"/>
    <w:rsid w:val="00F01CE9"/>
    <w:rsid w:val="00F040B1"/>
    <w:rsid w:val="00F046FA"/>
    <w:rsid w:val="00F04E72"/>
    <w:rsid w:val="00F05260"/>
    <w:rsid w:val="00F061E3"/>
    <w:rsid w:val="00F12500"/>
    <w:rsid w:val="00F144CC"/>
    <w:rsid w:val="00F21047"/>
    <w:rsid w:val="00F24155"/>
    <w:rsid w:val="00F24E10"/>
    <w:rsid w:val="00F2601E"/>
    <w:rsid w:val="00F271CF"/>
    <w:rsid w:val="00F27B71"/>
    <w:rsid w:val="00F3195B"/>
    <w:rsid w:val="00F32CE7"/>
    <w:rsid w:val="00F345F5"/>
    <w:rsid w:val="00F3543A"/>
    <w:rsid w:val="00F36433"/>
    <w:rsid w:val="00F36898"/>
    <w:rsid w:val="00F43FCA"/>
    <w:rsid w:val="00F452B3"/>
    <w:rsid w:val="00F4538A"/>
    <w:rsid w:val="00F50AA0"/>
    <w:rsid w:val="00F50FDC"/>
    <w:rsid w:val="00F52B7B"/>
    <w:rsid w:val="00F53F21"/>
    <w:rsid w:val="00F54322"/>
    <w:rsid w:val="00F548B5"/>
    <w:rsid w:val="00F6530B"/>
    <w:rsid w:val="00F667B2"/>
    <w:rsid w:val="00F676FC"/>
    <w:rsid w:val="00F67E6E"/>
    <w:rsid w:val="00F712C9"/>
    <w:rsid w:val="00F73B3B"/>
    <w:rsid w:val="00F74C5C"/>
    <w:rsid w:val="00F80C16"/>
    <w:rsid w:val="00FA01DC"/>
    <w:rsid w:val="00FA08A2"/>
    <w:rsid w:val="00FA3631"/>
    <w:rsid w:val="00FA3E4A"/>
    <w:rsid w:val="00FB1F88"/>
    <w:rsid w:val="00FB3D59"/>
    <w:rsid w:val="00FB40AE"/>
    <w:rsid w:val="00FB4E01"/>
    <w:rsid w:val="00FB79FD"/>
    <w:rsid w:val="00FD18BB"/>
    <w:rsid w:val="00FD1D6B"/>
    <w:rsid w:val="00FD208A"/>
    <w:rsid w:val="00FD3C62"/>
    <w:rsid w:val="00FD46A8"/>
    <w:rsid w:val="00FE1246"/>
    <w:rsid w:val="00FE2D22"/>
    <w:rsid w:val="00FE7094"/>
    <w:rsid w:val="00FF21DA"/>
    <w:rsid w:val="00FF407B"/>
    <w:rsid w:val="00FF5980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7638D557"/>
  <w15:docId w15:val="{C471E9F4-0B92-4730-9E71-32760D58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D4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A6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uiPriority w:val="99"/>
    <w:rsid w:val="004B0484"/>
    <w:rPr>
      <w:rFonts w:ascii="Arial" w:hAnsi="Arial"/>
      <w:noProof/>
      <w:sz w:val="15"/>
    </w:rPr>
  </w:style>
  <w:style w:type="paragraph" w:styleId="Listenabsatz">
    <w:name w:val="List Paragraph"/>
    <w:basedOn w:val="Standard"/>
    <w:uiPriority w:val="99"/>
    <w:qFormat/>
    <w:rsid w:val="006B676D"/>
    <w:pPr>
      <w:ind w:left="720"/>
      <w:contextualSpacing/>
    </w:pPr>
  </w:style>
  <w:style w:type="character" w:styleId="BesuchterLink">
    <w:name w:val="FollowedHyperlink"/>
    <w:basedOn w:val="Absatz-Standardschriftart"/>
    <w:rsid w:val="00436BC3"/>
    <w:rPr>
      <w:color w:val="800080" w:themeColor="followedHyperlink"/>
      <w:u w:val="single"/>
    </w:rPr>
  </w:style>
  <w:style w:type="paragraph" w:customStyle="1" w:styleId="Default">
    <w:name w:val="Default"/>
    <w:rsid w:val="008C7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link w:val="Kopfzeile"/>
    <w:uiPriority w:val="99"/>
    <w:locked/>
    <w:rsid w:val="00C27C33"/>
    <w:rPr>
      <w:rFonts w:ascii="Arial" w:hAnsi="Arial"/>
      <w:sz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7A6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semiHidden/>
    <w:unhideWhenUsed/>
    <w:rsid w:val="00AF04B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esti.admin.ch/inhalte/pdf/Weisungen/Italienisch/ESTI_235_0721_anhang4_i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edlex.admin.ch/eli/cc/1960/525_569_555/it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edlex.admin.ch/eli/cc/1994/1233_1233_1233/it" TargetMode="External"/><Relationship Id="rId25" Type="http://schemas.openxmlformats.org/officeDocument/2006/relationships/hyperlink" Target="http://www.bafu.admin.ch/naturgefahren/11421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fu.admin.ch/publikationen/publikation/01067/index.html?lang=it" TargetMode="External"/><Relationship Id="rId20" Type="http://schemas.openxmlformats.org/officeDocument/2006/relationships/hyperlink" Target="https://www.fedlex.admin.ch/eli/cc/1983/1902_1902_1902/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edlex.admin.ch/eli/cc/1998/2863_2863_2863/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2000/38/it" TargetMode="External"/><Relationship Id="rId23" Type="http://schemas.openxmlformats.org/officeDocument/2006/relationships/hyperlink" Target="https://www.fedlex.admin.ch/eli/cc/2021/348/i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edlex.admin.ch/eli/cc/1958/335_341_347/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fedlex.admin.ch/eli/cc/2007/796/it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433732B40344997F34E23BCE07F69" ma:contentTypeVersion="13" ma:contentTypeDescription="Create a new document." ma:contentTypeScope="" ma:versionID="397f5b706f0b8ce9f5c76c89f9e36200">
  <xsd:schema xmlns:xsd="http://www.w3.org/2001/XMLSchema" xmlns:xs="http://www.w3.org/2001/XMLSchema" xmlns:p="http://schemas.microsoft.com/office/2006/metadata/properties" xmlns:ns3="89bde4c9-f684-48d9-9870-63d2f44c4dfb" xmlns:ns4="5efd894e-5d21-459f-9a51-d083b57cb5a0" targetNamespace="http://schemas.microsoft.com/office/2006/metadata/properties" ma:root="true" ma:fieldsID="edd1a4648b349858de7ab8de9e57d46b" ns3:_="" ns4:_="">
    <xsd:import namespace="89bde4c9-f684-48d9-9870-63d2f44c4dfb"/>
    <xsd:import namespace="5efd894e-5d21-459f-9a51-d083b57cb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de4c9-f684-48d9-9870-63d2f44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894e-5d21-459f-9a51-d083b57c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BA425-6537-44C7-B0AC-8EE600C9F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691D8-F47C-4C75-8487-2876CCE60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CD2EE2-242B-4B9E-AAB1-F4C87080B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de4c9-f684-48d9-9870-63d2f44c4dfb"/>
    <ds:schemaRef ds:uri="5efd894e-5d21-459f-9a51-d083b57cb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CA089-E96D-4E6E-B063-A1998A99FFCD}">
  <ds:schemaRefs>
    <ds:schemaRef ds:uri="http://purl.org/dc/elements/1.1/"/>
    <ds:schemaRef ds:uri="http://schemas.microsoft.com/office/2006/metadata/properties"/>
    <ds:schemaRef ds:uri="89bde4c9-f684-48d9-9870-63d2f44c4df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efd894e-5d21-459f-9a51-d083b57cb5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Feusi Marcel</dc:creator>
  <cp:lastModifiedBy>Fabio Rossetti</cp:lastModifiedBy>
  <cp:revision>11</cp:revision>
  <cp:lastPrinted>2015-04-02T11:49:00Z</cp:lastPrinted>
  <dcterms:created xsi:type="dcterms:W3CDTF">2021-06-24T08:06:00Z</dcterms:created>
  <dcterms:modified xsi:type="dcterms:W3CDTF">2022-11-17T07:30:00Z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0x010100242433732B40344997F34E23BCE07F69</vt:lpwstr>
  </property>
</Properties>
</file>